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1CF36" w14:textId="21466B34" w:rsidR="008068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TUGAS RESUME</w:t>
      </w:r>
    </w:p>
    <w:p w14:paraId="258B7FC3" w14:textId="11E80730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PENDIDIKAN AGAMA ISLAM</w:t>
      </w:r>
    </w:p>
    <w:p w14:paraId="6C3D17FA" w14:textId="1CDC4ED4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PROSES PENCIPTAAN MANUSIA</w:t>
      </w:r>
    </w:p>
    <w:p w14:paraId="4AC8D23D" w14:textId="153642FB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5DB46256" w14:textId="77777777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6D3291A3" w14:textId="4809F8D9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419C868E" w14:textId="3B3BB741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5E857F1" wp14:editId="47FC75B0">
            <wp:extent cx="3076833" cy="3028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37" cy="30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1C0A" w14:textId="581DAA66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60E1">
        <w:rPr>
          <w:rFonts w:ascii="Times New Roman" w:hAnsi="Times New Roman" w:cs="Times New Roman"/>
          <w:b/>
          <w:bCs/>
        </w:rPr>
        <w:t>Disusun</w:t>
      </w:r>
      <w:proofErr w:type="spellEnd"/>
      <w:r w:rsidRPr="006160E1">
        <w:rPr>
          <w:rFonts w:ascii="Times New Roman" w:hAnsi="Times New Roman" w:cs="Times New Roman"/>
          <w:b/>
          <w:bCs/>
        </w:rPr>
        <w:t xml:space="preserve"> Oleh:</w:t>
      </w:r>
    </w:p>
    <w:p w14:paraId="051EE9C5" w14:textId="71E5D17D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Aprilia Regina</w:t>
      </w:r>
    </w:p>
    <w:p w14:paraId="18A28CBE" w14:textId="3559AB4D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2007051050</w:t>
      </w:r>
    </w:p>
    <w:p w14:paraId="4C0D8031" w14:textId="3CFBA743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1D4C9434" w14:textId="1DDE40B8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7265A4AA" w14:textId="406AF516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6249130C" w14:textId="77777777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231C869D" w14:textId="1864EB70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72A8D637" w14:textId="69E97BAC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D3 MANAJEMEN INFORMATIKA</w:t>
      </w:r>
    </w:p>
    <w:p w14:paraId="3D3A6FB1" w14:textId="12B30CE7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JURUSAN ILMU KOMPUTER</w:t>
      </w:r>
    </w:p>
    <w:p w14:paraId="7A02BB54" w14:textId="2E26940C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FAKULTAS MATEMATIKA DAN ILMU PENGETAHUAN ALAM</w:t>
      </w:r>
    </w:p>
    <w:p w14:paraId="190A530C" w14:textId="6DBEE629" w:rsidR="006160E1" w:rsidRP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UNIVERSITAS LAMPUNG</w:t>
      </w:r>
    </w:p>
    <w:p w14:paraId="4F90A742" w14:textId="6C2D5E32" w:rsid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2020</w:t>
      </w:r>
    </w:p>
    <w:p w14:paraId="2383A604" w14:textId="0C84B90E" w:rsid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5ABBFA24" w14:textId="78782FC9" w:rsidR="006160E1" w:rsidRDefault="006160E1" w:rsidP="006160E1">
      <w:pPr>
        <w:jc w:val="center"/>
        <w:rPr>
          <w:rFonts w:ascii="Times New Roman" w:hAnsi="Times New Roman" w:cs="Times New Roman"/>
          <w:b/>
          <w:bCs/>
        </w:rPr>
      </w:pPr>
    </w:p>
    <w:p w14:paraId="35CE23C3" w14:textId="150944A1" w:rsidR="006160E1" w:rsidRDefault="006160E1" w:rsidP="00FD34B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manusia</w:t>
      </w:r>
      <w:proofErr w:type="spellEnd"/>
    </w:p>
    <w:p w14:paraId="4B0B54F2" w14:textId="0CC69DEF" w:rsidR="00D11E16" w:rsidRDefault="00D11E16" w:rsidP="00FD34B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5A162" w14:textId="41C61CC1" w:rsidR="00D11E16" w:rsidRDefault="00D11E16" w:rsidP="00FD34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QUr’an</w:t>
      </w:r>
      <w:proofErr w:type="spellEnd"/>
      <w:r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>’ (At-</w:t>
      </w:r>
      <w:proofErr w:type="gramStart"/>
      <w:r>
        <w:rPr>
          <w:rFonts w:ascii="Times New Roman" w:hAnsi="Times New Roman" w:cs="Times New Roman"/>
          <w:sz w:val="24"/>
          <w:szCs w:val="24"/>
        </w:rPr>
        <w:t>Tin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6849E97C" w14:textId="5AB7495A" w:rsidR="00D11E16" w:rsidRDefault="00D11E16" w:rsidP="00FD34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hewan-hewan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merayap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Allah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keistimewaan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85E5BA" w14:textId="0627A335" w:rsidR="00D11E16" w:rsidRDefault="00D11E16" w:rsidP="00FD34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 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Rahim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QS.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Mu’minun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12-</w:t>
      </w:r>
      <w:proofErr w:type="gramStart"/>
      <w:r>
        <w:rPr>
          <w:rFonts w:ascii="Times New Roman" w:hAnsi="Times New Roman" w:cs="Times New Roman"/>
          <w:sz w:val="24"/>
          <w:szCs w:val="24"/>
        </w:rPr>
        <w:t>14</w:t>
      </w:r>
      <w:r w:rsidR="007B2E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2E6D">
        <w:rPr>
          <w:rFonts w:ascii="Times New Roman" w:hAnsi="Times New Roman" w:cs="Times New Roman"/>
          <w:sz w:val="24"/>
          <w:szCs w:val="24"/>
        </w:rPr>
        <w:t xml:space="preserve"> “Dan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(Rahim).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belulang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belulang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bungjus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yang (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) lain.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sucilah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7B2E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>” (Q.S. Al-</w:t>
      </w:r>
      <w:proofErr w:type="spellStart"/>
      <w:proofErr w:type="gramStart"/>
      <w:r w:rsidR="007B2E6D">
        <w:rPr>
          <w:rFonts w:ascii="Times New Roman" w:hAnsi="Times New Roman" w:cs="Times New Roman"/>
          <w:sz w:val="24"/>
          <w:szCs w:val="24"/>
        </w:rPr>
        <w:t>Mu’minun</w:t>
      </w:r>
      <w:proofErr w:type="spellEnd"/>
      <w:r w:rsidR="007B2E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2E6D">
        <w:rPr>
          <w:rFonts w:ascii="Times New Roman" w:hAnsi="Times New Roman" w:cs="Times New Roman"/>
          <w:sz w:val="24"/>
          <w:szCs w:val="24"/>
        </w:rPr>
        <w:t xml:space="preserve"> 12-14)</w:t>
      </w:r>
    </w:p>
    <w:p w14:paraId="39ACDBBB" w14:textId="03EB6E8B" w:rsidR="007B2E6D" w:rsidRDefault="007B2E6D" w:rsidP="00FD34B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D5AC7" w14:textId="7539DFE2" w:rsidR="00FD34BA" w:rsidRPr="00FD34BA" w:rsidRDefault="007B2E6D" w:rsidP="00FD34B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(Tanah)</w:t>
      </w:r>
    </w:p>
    <w:p w14:paraId="28ABF187" w14:textId="0CC396B2" w:rsidR="007B2E6D" w:rsidRDefault="007B2E6D" w:rsidP="00FD34BA">
      <w:pPr>
        <w:pStyle w:val="ListParagraph"/>
        <w:spacing w:line="276" w:lineRule="auto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ingatlah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Tuhanmu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4BA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="00FD34BA">
        <w:rPr>
          <w:rFonts w:ascii="Times New Roman" w:hAnsi="Times New Roman" w:cs="Times New Roman"/>
          <w:sz w:val="24"/>
          <w:szCs w:val="24"/>
        </w:rPr>
        <w:t>” (Q.S. Shad:71)</w:t>
      </w:r>
    </w:p>
    <w:p w14:paraId="4678DC6B" w14:textId="4AFF2B56" w:rsidR="00FD34BA" w:rsidRDefault="00FD34BA" w:rsidP="00FD34BA">
      <w:pPr>
        <w:pStyle w:val="ListParagraph"/>
        <w:spacing w:line="276" w:lineRule="auto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Saripati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sperma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2E6021" w14:textId="77777777" w:rsidR="00FD34BA" w:rsidRDefault="00FD34BA" w:rsidP="007B2E6D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0C0E64B8" w14:textId="3B303CB7" w:rsidR="007B2E6D" w:rsidRDefault="00FD34BA" w:rsidP="007B2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(Air Mani)</w:t>
      </w:r>
    </w:p>
    <w:p w14:paraId="449609B5" w14:textId="695758A1" w:rsidR="00FD34BA" w:rsidRDefault="00FD34BA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“Dan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>).” (Q.S. Fathir:11)</w:t>
      </w:r>
    </w:p>
    <w:p w14:paraId="56F008F4" w14:textId="6EF1E56A" w:rsidR="00FD34BA" w:rsidRDefault="00FD34BA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Nuthfah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tetesam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Nuthfah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nuthfah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spermatozoa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Nuthfah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spermatozoa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FB0A45" w14:textId="34E0490B" w:rsidR="00FD34BA" w:rsidRDefault="00FD34BA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mukjizat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spermatozoa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32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permatozoa</w:t>
      </w:r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sekian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spermatozoa lain. Fakta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disabdakan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1.400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32B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terlahir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2B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532B1">
        <w:rPr>
          <w:rFonts w:ascii="Times New Roman" w:hAnsi="Times New Roman" w:cs="Times New Roman"/>
          <w:sz w:val="24"/>
          <w:szCs w:val="24"/>
        </w:rPr>
        <w:t xml:space="preserve">” (HR. Muslim) </w:t>
      </w:r>
    </w:p>
    <w:p w14:paraId="1B5EF554" w14:textId="24F65230" w:rsidR="008532B1" w:rsidRDefault="008532B1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18BBB788" w14:textId="747CA9CE" w:rsidR="008532B1" w:rsidRDefault="008532B1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6D8B3606" w14:textId="77777777" w:rsidR="008532B1" w:rsidRDefault="008532B1" w:rsidP="00FD34BA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60FF1548" w14:textId="053E3201" w:rsidR="008532B1" w:rsidRDefault="008532B1" w:rsidP="0085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Alaqah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Darah)</w:t>
      </w:r>
    </w:p>
    <w:p w14:paraId="3E1103C4" w14:textId="185DB0D8" w:rsidR="00E04C5D" w:rsidRPr="00E04C5D" w:rsidRDefault="00E04C5D" w:rsidP="00E04C5D">
      <w:pPr>
        <w:pStyle w:val="ListParagraph"/>
        <w:ind w:left="643"/>
        <w:rPr>
          <w:rFonts w:ascii="Times New Roman" w:hAnsi="Times New Roman" w:cs="Times New Roman"/>
          <w:i/>
          <w:iCs/>
          <w:sz w:val="24"/>
          <w:szCs w:val="24"/>
        </w:rPr>
      </w:pPr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Dia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telah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menciptakan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manusia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segumpal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darah</w:t>
      </w:r>
      <w:proofErr w:type="spellEnd"/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 (QS </w:t>
      </w:r>
      <w:hyperlink r:id="rId6" w:history="1">
        <w:r w:rsidRPr="00E04C5D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Al </w:t>
        </w:r>
        <w:proofErr w:type="spellStart"/>
        <w:r w:rsidRPr="00E04C5D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Alaq</w:t>
        </w:r>
        <w:proofErr w:type="spellEnd"/>
      </w:hyperlink>
      <w:r w:rsidRPr="00E04C5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 xml:space="preserve"> : </w:t>
      </w:r>
      <w:r w:rsidRPr="00E04C5D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2) </w:t>
      </w:r>
    </w:p>
    <w:p w14:paraId="38D83F3A" w14:textId="3BA31D95" w:rsidR="008532B1" w:rsidRPr="008532B1" w:rsidRDefault="008532B1" w:rsidP="008532B1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 w:rsidRPr="008532B1">
        <w:rPr>
          <w:rStyle w:val="Emphasis"/>
          <w:rFonts w:ascii="Times New Roman" w:hAnsi="Times New Roman" w:cs="Times New Roman"/>
          <w:color w:val="2B2C2C"/>
          <w:sz w:val="24"/>
          <w:szCs w:val="24"/>
        </w:rPr>
        <w:t>Alaqah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> 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diambil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dari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kata </w:t>
      </w:r>
      <w:proofErr w:type="spellStart"/>
      <w:r w:rsidRPr="008532B1">
        <w:rPr>
          <w:rStyle w:val="Emphasis"/>
          <w:rFonts w:ascii="Times New Roman" w:hAnsi="Times New Roman" w:cs="Times New Roman"/>
          <w:color w:val="2B2C2C"/>
          <w:sz w:val="24"/>
          <w:szCs w:val="24"/>
        </w:rPr>
        <w:t>alaqa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 yang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artinya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sesuatu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yang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membeku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,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tergantung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atau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berdempet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.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Sehingga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dapat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diartikan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sebagai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sesuatu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yang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bergantung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di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diding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 w:rsidRPr="008532B1">
        <w:rPr>
          <w:rFonts w:ascii="Times New Roman" w:hAnsi="Times New Roman" w:cs="Times New Roman"/>
          <w:color w:val="2B2C2C"/>
          <w:sz w:val="24"/>
          <w:szCs w:val="24"/>
        </w:rPr>
        <w:t>rahim</w:t>
      </w:r>
      <w:proofErr w:type="spellEnd"/>
      <w:r w:rsidRPr="008532B1">
        <w:rPr>
          <w:rFonts w:ascii="Times New Roman" w:hAnsi="Times New Roman" w:cs="Times New Roman"/>
          <w:color w:val="2B2C2C"/>
          <w:sz w:val="24"/>
          <w:szCs w:val="24"/>
        </w:rPr>
        <w:t>.</w:t>
      </w:r>
      <w:r>
        <w:rPr>
          <w:rFonts w:ascii="Times New Roman" w:hAnsi="Times New Roman" w:cs="Times New Roman"/>
          <w:color w:val="2B2C2C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Alaqah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menghisa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ibunya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makannya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organ-organ genital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berjenis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B2C2C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color w:val="2B2C2C"/>
          <w:sz w:val="24"/>
          <w:szCs w:val="24"/>
        </w:rPr>
        <w:t>.</w:t>
      </w:r>
    </w:p>
    <w:p w14:paraId="54EE91B9" w14:textId="77777777" w:rsidR="008532B1" w:rsidRDefault="008532B1" w:rsidP="008532B1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1EED3121" w14:textId="79A8306C" w:rsidR="008532B1" w:rsidRDefault="008532B1" w:rsidP="0085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Mudhgah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569A31" w14:textId="2FE5CF60" w:rsidR="008532B1" w:rsidRDefault="008532B1" w:rsidP="008532B1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mudhghah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diteropong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segumpal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="006130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30B4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="00613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0B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13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0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3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0B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="006130B4">
        <w:rPr>
          <w:rFonts w:ascii="Times New Roman" w:hAnsi="Times New Roman" w:cs="Times New Roman"/>
          <w:sz w:val="24"/>
          <w:szCs w:val="24"/>
        </w:rPr>
        <w:t>.</w:t>
      </w:r>
    </w:p>
    <w:p w14:paraId="1E5170C4" w14:textId="51AF74AB" w:rsidR="006130B4" w:rsidRDefault="006130B4" w:rsidP="008532B1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ke-120,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mudhgah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09290951" w14:textId="77777777" w:rsidR="008532B1" w:rsidRDefault="008532B1" w:rsidP="008532B1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36AFE52F" w14:textId="06AD7E32" w:rsidR="008532B1" w:rsidRDefault="006130B4" w:rsidP="0085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Idzam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8CEF5EB" w14:textId="0D9919BB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mudhghah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jaringan-jaringan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7CD29B" w14:textId="164C6ED5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Imam Muslim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meriwwayatkan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Shahih-nya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Hudzaifah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Usaid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bersabda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pendengarannta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penglihatannta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tulangnya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</w:p>
    <w:p w14:paraId="0D44A544" w14:textId="77777777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1FCFEC6B" w14:textId="6F66DED4" w:rsidR="006130B4" w:rsidRDefault="006130B4" w:rsidP="0085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proofErr w:type="gramStart"/>
      <w:r>
        <w:rPr>
          <w:rFonts w:ascii="Times New Roman" w:hAnsi="Times New Roman" w:cs="Times New Roman"/>
          <w:sz w:val="24"/>
          <w:szCs w:val="24"/>
        </w:rPr>
        <w:t>-‘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idzam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bil-lahm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Pembungkusan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87F6440" w14:textId="239ED45D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membungkus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lahm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diibaratkan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membungkus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sel-sel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45A949" w14:textId="5566DDDB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menebarnya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otot-otot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pembungkusan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kedelapan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59F213" w14:textId="77777777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60531C05" w14:textId="5CAFABF5" w:rsidR="006130B4" w:rsidRDefault="006130B4" w:rsidP="00853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Insya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)\</w:t>
      </w:r>
      <w:proofErr w:type="gramEnd"/>
    </w:p>
    <w:p w14:paraId="7EB76521" w14:textId="4F9000A0" w:rsidR="006130B4" w:rsidRDefault="006130B4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kemukjizatan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(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>) lain</w:t>
      </w:r>
      <w:r w:rsidR="000C524A">
        <w:rPr>
          <w:rFonts w:ascii="Times New Roman" w:hAnsi="Times New Roman" w:cs="Times New Roman"/>
          <w:sz w:val="24"/>
          <w:szCs w:val="24"/>
        </w:rPr>
        <w:t xml:space="preserve">” (Q.S. Al-Mu’minun:14).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maknanya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menciptakannya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52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0C524A">
        <w:rPr>
          <w:rFonts w:ascii="Times New Roman" w:hAnsi="Times New Roman" w:cs="Times New Roman"/>
          <w:sz w:val="24"/>
          <w:szCs w:val="24"/>
        </w:rPr>
        <w:t>.</w:t>
      </w:r>
    </w:p>
    <w:p w14:paraId="6274D802" w14:textId="61A052DD" w:rsidR="000C524A" w:rsidRDefault="000C524A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disbanding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>. Organ-organ dan system-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97DB00" w14:textId="02B96C5D" w:rsidR="00E04C5D" w:rsidRDefault="00E04C5D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6E592D15" w14:textId="77777777" w:rsidR="00E04C5D" w:rsidRDefault="00E04C5D" w:rsidP="006130B4">
      <w:pPr>
        <w:pStyle w:val="ListParagraph"/>
        <w:ind w:left="643"/>
        <w:rPr>
          <w:rFonts w:ascii="Times New Roman" w:hAnsi="Times New Roman" w:cs="Times New Roman"/>
          <w:sz w:val="24"/>
          <w:szCs w:val="24"/>
        </w:rPr>
      </w:pPr>
    </w:p>
    <w:p w14:paraId="0190B5A3" w14:textId="77777777" w:rsidR="00E04C5D" w:rsidRPr="00E04C5D" w:rsidRDefault="00E04C5D" w:rsidP="00E04C5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</w:pPr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lastRenderedPageBreak/>
        <w:t xml:space="preserve">Hikmah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t>dari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t xml:space="preserve"> Proses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ID"/>
        </w:rPr>
        <w:t>Manusia</w:t>
      </w:r>
      <w:proofErr w:type="spellEnd"/>
    </w:p>
    <w:p w14:paraId="2794EAC2" w14:textId="77777777" w:rsidR="00E04C5D" w:rsidRPr="00E04C5D" w:rsidRDefault="00E04C5D" w:rsidP="00E04C5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“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Sesungguhnya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langit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bumi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dan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silih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bergantinya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malam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siang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terdapat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tanda-tanda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bagi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orang-orang yang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berakal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, (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yaitu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) orang-orang yang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mengingat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sambil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berdiri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atau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duduk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atau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dalam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keadan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berbaring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mereka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memikirkan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tentang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langit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bumi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(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seraya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berkata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): “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Ya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Tuhan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kami,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tiadalah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Engkau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menciptakan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ini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sia-sia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Maha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Suci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Engkau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maka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peliharalah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kami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dari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siksa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neraka</w:t>
      </w:r>
      <w:proofErr w:type="spellEnd"/>
      <w:r w:rsidRPr="00E04C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ID"/>
        </w:rPr>
        <w:t>”</w:t>
      </w:r>
      <w:r w:rsidRPr="00E04C5D">
        <w:rPr>
          <w:rFonts w:ascii="Times New Roman" w:eastAsia="Times New Roman" w:hAnsi="Times New Roman" w:cs="Times New Roman"/>
          <w:sz w:val="24"/>
          <w:szCs w:val="24"/>
          <w:lang w:eastAsia="en-ID"/>
        </w:rPr>
        <w:t>. (QS </w:t>
      </w:r>
      <w:hyperlink r:id="rId7" w:history="1">
        <w:r w:rsidRPr="00E04C5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n-ID"/>
          </w:rPr>
          <w:t>Ali Imran</w:t>
        </w:r>
      </w:hyperlink>
      <w:r w:rsidRPr="00E04C5D">
        <w:rPr>
          <w:rFonts w:ascii="Times New Roman" w:eastAsia="Times New Roman" w:hAnsi="Times New Roman" w:cs="Times New Roman"/>
          <w:sz w:val="24"/>
          <w:szCs w:val="24"/>
          <w:lang w:eastAsia="en-ID"/>
        </w:rPr>
        <w:t> : 190-191)</w:t>
      </w:r>
    </w:p>
    <w:p w14:paraId="16FEE554" w14:textId="77777777" w:rsidR="00E04C5D" w:rsidRPr="00E04C5D" w:rsidRDefault="00E04C5D" w:rsidP="00E04C5D">
      <w:pPr>
        <w:shd w:val="clear" w:color="auto" w:fill="FFFFFF"/>
        <w:spacing w:after="30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Dari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ayat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diatas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dapat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pahami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dibalik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langit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bumi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beserta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segala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isinya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terdapat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tanda-tanda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menjadi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pengetahuan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dipahami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oleh orang-orang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itu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hikmah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dari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memahami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terutama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terhadap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sangat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banyak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sekali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Apalagi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memberikan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informasi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memikirkan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duduk,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berbarik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berdiri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E1610BD" w14:textId="77777777" w:rsidR="00E04C5D" w:rsidRPr="00E04C5D" w:rsidRDefault="00E04C5D" w:rsidP="00E04C5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Berikut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hikmah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ambil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3F8D111B" w14:textId="71234A32" w:rsidR="00E04C5D" w:rsidRDefault="00E04C5D" w:rsidP="00E04C5D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Kebesaran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Kekuasaan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</w:t>
      </w:r>
    </w:p>
    <w:p w14:paraId="71E254D3" w14:textId="77777777" w:rsidR="00E04C5D" w:rsidRDefault="00E04C5D" w:rsidP="00E04C5D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CC3EE25" w14:textId="6B5BFFF1" w:rsidR="00E04C5D" w:rsidRPr="00E04C5D" w:rsidRDefault="00E04C5D" w:rsidP="00E04C5D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Mencari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tahu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proses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begin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instrText xml:space="preserve"> HYPERLINK "https://dalamislam.com/info-islami/konsep-manusia-dalam-islam" </w:instrTex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separate"/>
      </w:r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konsep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dalam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islam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end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benar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membuat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menghayati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kebesaran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Tanpa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menggunakan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ilmu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pengetahuan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benar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kekuasaan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kebesaran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tergali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secara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mendalam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Sampai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meninggal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habis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pun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populasinya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pernah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seluruh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Maha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Dahsyat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keseluruhannya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28F59A0A" w14:textId="77777777" w:rsidR="00E04C5D" w:rsidRDefault="00E04C5D" w:rsidP="00E04C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Semakin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Tunduk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Pada Allah</w:t>
      </w:r>
    </w:p>
    <w:p w14:paraId="3BA8767D" w14:textId="12DD1BD1" w:rsidR="00E04C5D" w:rsidRPr="00E04C5D" w:rsidRDefault="00E04C5D" w:rsidP="00E04C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memahami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kebesaran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kekuasaan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lewat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proses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mengenal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betapa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hebatnya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segala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hukum-hukumnya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begitu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tunduk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kepada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selain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untuk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melaksanakan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begin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instrText xml:space="preserve"> HYPERLINK "https://dalamislam.com/dasar-islam/fungsi-agama" </w:instrTex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separate"/>
      </w:r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fungsi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agama</w: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end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mengimani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begin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instrText xml:space="preserve"> HYPERLINK "https://dalamislam.com/dasar-islam/rukun-iman" </w:instrTex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separate"/>
      </w:r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rukun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iman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 </w: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end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menjalankan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 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begin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instrText xml:space="preserve"> HYPERLINK "https://dalamislam.com/dasar-islam/rukun-islam" </w:instrText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separate"/>
      </w:r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rukun</w:t>
      </w:r>
      <w:proofErr w:type="spellEnd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CD2653"/>
          <w:sz w:val="24"/>
          <w:szCs w:val="24"/>
          <w:u w:val="single"/>
          <w:lang w:eastAsia="en-ID"/>
        </w:rPr>
        <w:t>islam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fldChar w:fldCharType="end"/>
      </w:r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40EDFD44" w14:textId="77777777" w:rsidR="00E04C5D" w:rsidRPr="00E04C5D" w:rsidRDefault="00E04C5D" w:rsidP="00E04C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Sombong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Angkuh</w:t>
      </w:r>
      <w:proofErr w:type="spellEnd"/>
    </w:p>
    <w:p w14:paraId="2E7BF8B6" w14:textId="77777777" w:rsidR="00E04C5D" w:rsidRPr="00E04C5D" w:rsidRDefault="00E04C5D" w:rsidP="00E04C5D">
      <w:pPr>
        <w:pStyle w:val="ListParagraph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mengetahui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proses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penciptaan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maka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mungkin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berlaku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angkuh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sombong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Kita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menyadari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bahwa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apapun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bisa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apapun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dibandingkan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dengan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kekuasaan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SWT.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bandingannya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jika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kita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mau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angkuh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sombong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karena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manusia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tidak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memiliki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apa-apa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.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Semuanya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adalah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hasil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pemberian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Allah dan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kenikmatan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yang Allah </w:t>
      </w:r>
      <w:proofErr w:type="spellStart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berikan</w:t>
      </w:r>
      <w:proofErr w:type="spellEnd"/>
      <w:r w:rsidRPr="00E04C5D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5F78A1E1" w14:textId="77777777" w:rsidR="00E04C5D" w:rsidRPr="00E04C5D" w:rsidRDefault="00E04C5D" w:rsidP="00E04C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AC10DD" w14:textId="77777777" w:rsidR="006160E1" w:rsidRPr="00E04C5D" w:rsidRDefault="006160E1" w:rsidP="006160E1">
      <w:pPr>
        <w:rPr>
          <w:rFonts w:ascii="Times New Roman" w:hAnsi="Times New Roman" w:cs="Times New Roman"/>
          <w:sz w:val="24"/>
          <w:szCs w:val="24"/>
        </w:rPr>
      </w:pPr>
    </w:p>
    <w:sectPr w:rsidR="006160E1" w:rsidRPr="00E04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D54"/>
    <w:multiLevelType w:val="multilevel"/>
    <w:tmpl w:val="A08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A7BD8"/>
    <w:multiLevelType w:val="hybridMultilevel"/>
    <w:tmpl w:val="D8FA67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07A6"/>
    <w:multiLevelType w:val="multilevel"/>
    <w:tmpl w:val="3D1CA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85027"/>
    <w:multiLevelType w:val="hybridMultilevel"/>
    <w:tmpl w:val="2D405B24"/>
    <w:lvl w:ilvl="0" w:tplc="3809000F">
      <w:start w:val="1"/>
      <w:numFmt w:val="decimal"/>
      <w:lvlText w:val="%1."/>
      <w:lvlJc w:val="left"/>
      <w:pPr>
        <w:ind w:left="643" w:hanging="360"/>
      </w:pPr>
    </w:lvl>
    <w:lvl w:ilvl="1" w:tplc="38090019" w:tentative="1">
      <w:start w:val="1"/>
      <w:numFmt w:val="lowerLetter"/>
      <w:lvlText w:val="%2."/>
      <w:lvlJc w:val="left"/>
      <w:pPr>
        <w:ind w:left="1363" w:hanging="360"/>
      </w:pPr>
    </w:lvl>
    <w:lvl w:ilvl="2" w:tplc="3809001B" w:tentative="1">
      <w:start w:val="1"/>
      <w:numFmt w:val="lowerRoman"/>
      <w:lvlText w:val="%3."/>
      <w:lvlJc w:val="right"/>
      <w:pPr>
        <w:ind w:left="2083" w:hanging="180"/>
      </w:pPr>
    </w:lvl>
    <w:lvl w:ilvl="3" w:tplc="3809000F" w:tentative="1">
      <w:start w:val="1"/>
      <w:numFmt w:val="decimal"/>
      <w:lvlText w:val="%4."/>
      <w:lvlJc w:val="left"/>
      <w:pPr>
        <w:ind w:left="2803" w:hanging="360"/>
      </w:pPr>
    </w:lvl>
    <w:lvl w:ilvl="4" w:tplc="38090019" w:tentative="1">
      <w:start w:val="1"/>
      <w:numFmt w:val="lowerLetter"/>
      <w:lvlText w:val="%5."/>
      <w:lvlJc w:val="left"/>
      <w:pPr>
        <w:ind w:left="3523" w:hanging="360"/>
      </w:pPr>
    </w:lvl>
    <w:lvl w:ilvl="5" w:tplc="3809001B" w:tentative="1">
      <w:start w:val="1"/>
      <w:numFmt w:val="lowerRoman"/>
      <w:lvlText w:val="%6."/>
      <w:lvlJc w:val="right"/>
      <w:pPr>
        <w:ind w:left="4243" w:hanging="180"/>
      </w:pPr>
    </w:lvl>
    <w:lvl w:ilvl="6" w:tplc="3809000F" w:tentative="1">
      <w:start w:val="1"/>
      <w:numFmt w:val="decimal"/>
      <w:lvlText w:val="%7."/>
      <w:lvlJc w:val="left"/>
      <w:pPr>
        <w:ind w:left="4963" w:hanging="360"/>
      </w:pPr>
    </w:lvl>
    <w:lvl w:ilvl="7" w:tplc="38090019" w:tentative="1">
      <w:start w:val="1"/>
      <w:numFmt w:val="lowerLetter"/>
      <w:lvlText w:val="%8."/>
      <w:lvlJc w:val="left"/>
      <w:pPr>
        <w:ind w:left="5683" w:hanging="360"/>
      </w:pPr>
    </w:lvl>
    <w:lvl w:ilvl="8" w:tplc="3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CED6522"/>
    <w:multiLevelType w:val="multilevel"/>
    <w:tmpl w:val="09CC1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E1"/>
    <w:rsid w:val="000C524A"/>
    <w:rsid w:val="006130B4"/>
    <w:rsid w:val="006160E1"/>
    <w:rsid w:val="007B2E6D"/>
    <w:rsid w:val="008068E1"/>
    <w:rsid w:val="008532B1"/>
    <w:rsid w:val="00D11E16"/>
    <w:rsid w:val="00E04C5D"/>
    <w:rsid w:val="00FD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FD2E"/>
  <w15:chartTrackingRefBased/>
  <w15:docId w15:val="{E25EB2BC-4F35-4EAF-80AA-F9D4A2A1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4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11E16"/>
    <w:rPr>
      <w:b/>
      <w:bCs/>
    </w:rPr>
  </w:style>
  <w:style w:type="paragraph" w:styleId="ListParagraph">
    <w:name w:val="List Paragraph"/>
    <w:basedOn w:val="Normal"/>
    <w:uiPriority w:val="34"/>
    <w:qFormat/>
    <w:rsid w:val="007B2E6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32B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4C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4C5D"/>
    <w:rPr>
      <w:rFonts w:ascii="Times New Roman" w:eastAsia="Times New Roman" w:hAnsi="Times New Roman" w:cs="Times New Roman"/>
      <w:b/>
      <w:bCs/>
      <w:sz w:val="36"/>
      <w:szCs w:val="36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lamislam.com/landasan-agama/al-quran/ali-imran-keluarga-imr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lamislam.com/landasan-agama/al-quran/al-ala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Regina</dc:creator>
  <cp:keywords/>
  <dc:description/>
  <cp:lastModifiedBy>Aprilia Regina</cp:lastModifiedBy>
  <cp:revision>2</cp:revision>
  <dcterms:created xsi:type="dcterms:W3CDTF">2020-10-12T11:59:00Z</dcterms:created>
  <dcterms:modified xsi:type="dcterms:W3CDTF">2020-10-14T06:01:00Z</dcterms:modified>
</cp:coreProperties>
</file>