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9701" w14:textId="67AF5502" w:rsidR="0006682C" w:rsidRDefault="001341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SOAL 2</w:t>
      </w:r>
    </w:p>
    <w:p w14:paraId="1B0A5106" w14:textId="4CB3BBEA" w:rsidR="00F70D65" w:rsidRPr="00F70D65" w:rsidRDefault="00F70D65" w:rsidP="00F70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D65">
        <w:rPr>
          <w:rFonts w:ascii="Times New Roman" w:hAnsi="Times New Roman" w:cs="Times New Roman"/>
          <w:sz w:val="24"/>
          <w:szCs w:val="24"/>
        </w:rPr>
        <w:t xml:space="preserve">Pendidikan di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COVID-19:</w:t>
      </w:r>
    </w:p>
    <w:p w14:paraId="75D3102B" w14:textId="77777777" w:rsidR="00F70D65" w:rsidRPr="00F70D65" w:rsidRDefault="00F70D65" w:rsidP="00F70D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Jarak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: Sebagian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virus. Guru dan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, platform e-learning, dan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>.</w:t>
      </w:r>
    </w:p>
    <w:p w14:paraId="3D203C47" w14:textId="26087FB6" w:rsidR="00F70D65" w:rsidRPr="00F70D65" w:rsidRDefault="00F70D65" w:rsidP="00F70D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Ketidaksetaraan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: Pendidikan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ketidaksetaraan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senjang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>.</w:t>
      </w:r>
    </w:p>
    <w:p w14:paraId="18B556F9" w14:textId="2F184189" w:rsidR="00F70D65" w:rsidRDefault="00F70D65" w:rsidP="00F70D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>.</w:t>
      </w:r>
    </w:p>
    <w:p w14:paraId="37C0CDCE" w14:textId="77777777" w:rsidR="00F70D65" w:rsidRPr="00F70D65" w:rsidRDefault="00F70D65" w:rsidP="00F70D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Kalender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: Banyak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kalender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jeda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mengakomodasi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>.</w:t>
      </w:r>
    </w:p>
    <w:p w14:paraId="53400DE9" w14:textId="77777777" w:rsidR="001E4CA0" w:rsidRDefault="00F70D65" w:rsidP="001E4C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, Guru, dan Orang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, guru, dan orang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. Orang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F70D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0D65">
        <w:rPr>
          <w:rFonts w:ascii="Times New Roman" w:hAnsi="Times New Roman" w:cs="Times New Roman"/>
          <w:sz w:val="24"/>
          <w:szCs w:val="24"/>
        </w:rPr>
        <w:t>rumah.</w:t>
      </w:r>
      <w:proofErr w:type="spellEnd"/>
    </w:p>
    <w:p w14:paraId="5096E522" w14:textId="6427504A" w:rsidR="00F70D65" w:rsidRPr="001E4CA0" w:rsidRDefault="00F70D65" w:rsidP="001E4CA0">
      <w:pPr>
        <w:ind w:left="720"/>
        <w:rPr>
          <w:rFonts w:ascii="Times New Roman" w:hAnsi="Times New Roman" w:cs="Times New Roman"/>
          <w:sz w:val="24"/>
          <w:szCs w:val="24"/>
        </w:rPr>
      </w:pPr>
      <w:r w:rsidRPr="001E4CA0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guru,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dan orang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>.</w:t>
      </w:r>
    </w:p>
    <w:p w14:paraId="2A920F0C" w14:textId="77777777" w:rsidR="001E4CA0" w:rsidRPr="001E4CA0" w:rsidRDefault="001E4CA0" w:rsidP="001E4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Mengefektifkan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berkorelasi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Pancasila,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negara Indonesia,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>:</w:t>
      </w:r>
    </w:p>
    <w:p w14:paraId="4058002C" w14:textId="77777777" w:rsidR="001E4CA0" w:rsidRPr="001E4CA0" w:rsidRDefault="001E4CA0" w:rsidP="001E4C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Nilai-Nilai Pancasila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Pancasila,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Pancasila.</w:t>
      </w:r>
    </w:p>
    <w:p w14:paraId="0B0B7666" w14:textId="77777777" w:rsidR="001E4CA0" w:rsidRPr="001E4CA0" w:rsidRDefault="001E4CA0" w:rsidP="001E4C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CA0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: Pendidikan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Pancasila.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>.</w:t>
      </w:r>
    </w:p>
    <w:p w14:paraId="51C9D56F" w14:textId="61F73D1E" w:rsidR="001E4CA0" w:rsidRDefault="001E4CA0" w:rsidP="001E4C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CA0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: Pendidikan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menginternalisasi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A0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E4CA0">
        <w:rPr>
          <w:rFonts w:ascii="Times New Roman" w:hAnsi="Times New Roman" w:cs="Times New Roman"/>
          <w:sz w:val="24"/>
          <w:szCs w:val="24"/>
        </w:rPr>
        <w:t>.</w:t>
      </w:r>
    </w:p>
    <w:p w14:paraId="1FDB211C" w14:textId="77777777" w:rsidR="00E25A85" w:rsidRPr="00E25A85" w:rsidRDefault="00E25A85" w:rsidP="00E25A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Pancasila.</w:t>
      </w:r>
    </w:p>
    <w:p w14:paraId="3491F90D" w14:textId="77777777" w:rsidR="00E25A85" w:rsidRPr="00E25A85" w:rsidRDefault="00E25A85" w:rsidP="00E25A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Sosial: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>.</w:t>
      </w:r>
    </w:p>
    <w:p w14:paraId="5F0C454E" w14:textId="77777777" w:rsidR="00E25A85" w:rsidRPr="00E25A85" w:rsidRDefault="00E25A85" w:rsidP="00E25A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Pancasila.</w:t>
      </w:r>
    </w:p>
    <w:p w14:paraId="580C9303" w14:textId="77777777" w:rsidR="00E25A85" w:rsidRDefault="00E25A85" w:rsidP="00E25A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Menggalakkan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Antaragama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Antarbudaya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Pendidikan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antaragama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Pancasila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Bhinneka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Tunggal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>.</w:t>
      </w:r>
    </w:p>
    <w:p w14:paraId="470C0578" w14:textId="0F9360BF" w:rsidR="00E25A85" w:rsidRDefault="00E25A85" w:rsidP="00E25A85">
      <w:pPr>
        <w:ind w:left="568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Pancasila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menerapkannya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negara.</w:t>
      </w:r>
    </w:p>
    <w:p w14:paraId="23F33E54" w14:textId="45AAE62C" w:rsidR="00E25A85" w:rsidRDefault="00E25A85" w:rsidP="00E25A85">
      <w:pPr>
        <w:rPr>
          <w:rFonts w:ascii="Times New Roman" w:hAnsi="Times New Roman" w:cs="Times New Roman"/>
          <w:sz w:val="24"/>
          <w:szCs w:val="24"/>
        </w:rPr>
      </w:pPr>
    </w:p>
    <w:p w14:paraId="6A672C8F" w14:textId="77777777" w:rsidR="00E25A85" w:rsidRPr="00E25A85" w:rsidRDefault="00E25A85" w:rsidP="00E25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Pancasilais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Pancasilais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>:</w:t>
      </w:r>
    </w:p>
    <w:p w14:paraId="1EFF7742" w14:textId="77777777" w:rsidR="001F1D46" w:rsidRDefault="00E25A85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AA7598" w14:textId="77777777" w:rsidR="001F1D46" w:rsidRDefault="00E25A85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tertangkap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berbohong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565E2" w14:textId="498EE9C1" w:rsidR="00E25A85" w:rsidRPr="00E25A85" w:rsidRDefault="00E25A85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Di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mengajari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Guru dan orang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>.</w:t>
      </w:r>
    </w:p>
    <w:p w14:paraId="41B366ED" w14:textId="77777777" w:rsidR="001F1D46" w:rsidRDefault="00E25A85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35424C" w14:textId="77777777" w:rsidR="001F1D46" w:rsidRDefault="00E25A85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C25337" w14:textId="1A806F29" w:rsidR="00E25A85" w:rsidRPr="00E25A85" w:rsidRDefault="00E25A85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>.</w:t>
      </w:r>
    </w:p>
    <w:p w14:paraId="273CE7D6" w14:textId="77777777" w:rsidR="001F1D46" w:rsidRDefault="00E25A85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Jawab: </w:t>
      </w:r>
    </w:p>
    <w:p w14:paraId="3F6BB513" w14:textId="77777777" w:rsidR="001F1D46" w:rsidRDefault="00E25A85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lastRenderedPageBreak/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terkelola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FF1CBA" w14:textId="6696BA08" w:rsidR="00E25A85" w:rsidRPr="00E25A85" w:rsidRDefault="00E25A85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mendaur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gotong royong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Pancasila.</w:t>
      </w:r>
    </w:p>
    <w:p w14:paraId="73A45001" w14:textId="77777777" w:rsidR="001F1D46" w:rsidRDefault="00E25A85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D15F52" w14:textId="77777777" w:rsidR="001F1D46" w:rsidRDefault="00E25A85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DEACF" w14:textId="019E2A82" w:rsidR="00E25A85" w:rsidRPr="00E25A85" w:rsidRDefault="00E25A85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gotong royong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>.</w:t>
      </w:r>
    </w:p>
    <w:p w14:paraId="07F70313" w14:textId="77777777" w:rsidR="001F1D46" w:rsidRDefault="00E25A85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9F0E43" w14:textId="77777777" w:rsidR="001F1D46" w:rsidRDefault="00E25A85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rekan-rekannya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menghina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5B581" w14:textId="23BE1DF8" w:rsidR="00E25A85" w:rsidRDefault="00E25A85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hormat-menghormati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8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>.</w:t>
      </w:r>
    </w:p>
    <w:p w14:paraId="4F90812B" w14:textId="77777777" w:rsidR="001F1D46" w:rsidRPr="00E25A85" w:rsidRDefault="001F1D46" w:rsidP="001F1D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255E150" w14:textId="77777777" w:rsidR="001F1D46" w:rsidRPr="001F1D46" w:rsidRDefault="001F1D46" w:rsidP="001F1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negara Indonesia. Pancasila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negara,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pengaktualisasian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:</w:t>
      </w:r>
    </w:p>
    <w:p w14:paraId="33B17D0D" w14:textId="17D28AD5" w:rsidR="001F1D46" w:rsidRPr="001F1D46" w:rsidRDefault="001F1D46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spiritualitas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.</w:t>
      </w:r>
    </w:p>
    <w:p w14:paraId="3B171E0A" w14:textId="0324DBAF" w:rsidR="001F1D46" w:rsidRPr="001F1D46" w:rsidRDefault="001F1D46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Adil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Beradab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beradab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asal-usul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.</w:t>
      </w:r>
    </w:p>
    <w:p w14:paraId="00E8269A" w14:textId="380C74EF" w:rsidR="001F1D46" w:rsidRPr="001F1D46" w:rsidRDefault="001F1D46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Indonesia: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agama,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.</w:t>
      </w:r>
    </w:p>
    <w:p w14:paraId="651D8190" w14:textId="50EEBCAF" w:rsidR="001F1D46" w:rsidRPr="001F1D46" w:rsidRDefault="001F1D46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Kerakyatan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Hikmat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Permusyawaratan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menggarisbawahi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.</w:t>
      </w:r>
    </w:p>
    <w:p w14:paraId="3800642E" w14:textId="71C95778" w:rsidR="001F1D46" w:rsidRPr="001F1D46" w:rsidRDefault="001F1D46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Sosial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Rakyat Indonesia: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ketidaksetaraan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.</w:t>
      </w:r>
    </w:p>
    <w:p w14:paraId="0210091D" w14:textId="77777777" w:rsidR="001F1D46" w:rsidRPr="001F1D46" w:rsidRDefault="001F1D46" w:rsidP="001F1D4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pengaktualisasian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Pancasila,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:</w:t>
      </w:r>
    </w:p>
    <w:p w14:paraId="3C3A4D31" w14:textId="77777777" w:rsidR="001F1D46" w:rsidRPr="001F1D46" w:rsidRDefault="001F1D46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Menginternalisasi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Nilai-Nilai Pancasila: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Pancasila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.</w:t>
      </w:r>
    </w:p>
    <w:p w14:paraId="23B0185D" w14:textId="77777777" w:rsidR="001F1D46" w:rsidRPr="001F1D46" w:rsidRDefault="001F1D46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Nilai-Nilai Pancasila: Masyarakat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Pancasila,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35A35DCF" w14:textId="714FE0B0" w:rsidR="001F1D46" w:rsidRPr="001F1D46" w:rsidRDefault="001F1D46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Keharmonisan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: Masyarakat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antaragama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antarbudaya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.</w:t>
      </w:r>
    </w:p>
    <w:p w14:paraId="5752A69D" w14:textId="77777777" w:rsidR="001F1D46" w:rsidRPr="001F1D46" w:rsidRDefault="001F1D46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: Masyarakat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18CEBBC4" w14:textId="77777777" w:rsidR="001F1D46" w:rsidRPr="001F1D46" w:rsidRDefault="001F1D46" w:rsidP="001F1D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Tindakan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Sosial: Masyarakat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ketidaksetaraan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.</w:t>
      </w:r>
    </w:p>
    <w:p w14:paraId="4E0602CD" w14:textId="77777777" w:rsidR="001F1D46" w:rsidRPr="001F1D46" w:rsidRDefault="001F1D46" w:rsidP="001F1D46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beradab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1D46">
        <w:rPr>
          <w:rFonts w:ascii="Times New Roman" w:hAnsi="Times New Roman" w:cs="Times New Roman"/>
          <w:sz w:val="24"/>
          <w:szCs w:val="24"/>
        </w:rPr>
        <w:t>berkesejahteraan</w:t>
      </w:r>
      <w:proofErr w:type="spellEnd"/>
      <w:r w:rsidRPr="001F1D46">
        <w:rPr>
          <w:rFonts w:ascii="Times New Roman" w:hAnsi="Times New Roman" w:cs="Times New Roman"/>
          <w:sz w:val="24"/>
          <w:szCs w:val="24"/>
        </w:rPr>
        <w:t>.</w:t>
      </w:r>
    </w:p>
    <w:p w14:paraId="484CEEAA" w14:textId="38024D66" w:rsidR="00E25A85" w:rsidRPr="00E25A85" w:rsidRDefault="00E25A85" w:rsidP="001F1D4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4F08422" w14:textId="77777777" w:rsidR="00E25A85" w:rsidRPr="001E4CA0" w:rsidRDefault="00E25A85" w:rsidP="00E25A85">
      <w:pPr>
        <w:pStyle w:val="ListParagraph"/>
        <w:ind w:left="928"/>
        <w:rPr>
          <w:rFonts w:ascii="Times New Roman" w:hAnsi="Times New Roman" w:cs="Times New Roman"/>
          <w:sz w:val="24"/>
          <w:szCs w:val="24"/>
        </w:rPr>
      </w:pPr>
    </w:p>
    <w:p w14:paraId="5E226D16" w14:textId="77777777" w:rsidR="001329F5" w:rsidRPr="001329F5" w:rsidRDefault="001329F5" w:rsidP="001E4C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D16DA" w14:textId="77777777" w:rsidR="0013410D" w:rsidRPr="0013410D" w:rsidRDefault="0013410D" w:rsidP="00F70D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13410D" w:rsidRPr="001341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1839" w14:textId="77777777" w:rsidR="00EE6FE1" w:rsidRDefault="00EE6FE1" w:rsidP="0013410D">
      <w:pPr>
        <w:spacing w:after="0" w:line="240" w:lineRule="auto"/>
      </w:pPr>
      <w:r>
        <w:separator/>
      </w:r>
    </w:p>
  </w:endnote>
  <w:endnote w:type="continuationSeparator" w:id="0">
    <w:p w14:paraId="1B42BA58" w14:textId="77777777" w:rsidR="00EE6FE1" w:rsidRDefault="00EE6FE1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7957" w14:textId="77777777" w:rsidR="00EE6FE1" w:rsidRDefault="00EE6FE1" w:rsidP="0013410D">
      <w:pPr>
        <w:spacing w:after="0" w:line="240" w:lineRule="auto"/>
      </w:pPr>
      <w:r>
        <w:separator/>
      </w:r>
    </w:p>
  </w:footnote>
  <w:footnote w:type="continuationSeparator" w:id="0">
    <w:p w14:paraId="15FAD331" w14:textId="77777777" w:rsidR="00EE6FE1" w:rsidRDefault="00EE6FE1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E55A" w14:textId="7925EA29" w:rsidR="0013410D" w:rsidRDefault="0013410D" w:rsidP="0013410D">
    <w:pPr>
      <w:pStyle w:val="Header"/>
      <w:tabs>
        <w:tab w:val="left" w:pos="141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NAMA</w:t>
    </w:r>
    <w:r>
      <w:rPr>
        <w:rFonts w:ascii="Times New Roman" w:hAnsi="Times New Roman" w:cs="Times New Roman"/>
        <w:sz w:val="24"/>
        <w:szCs w:val="24"/>
      </w:rPr>
      <w:tab/>
      <w:t>: RETNANDITA SALVA RESTUANISA</w:t>
    </w:r>
  </w:p>
  <w:p w14:paraId="3E95235A" w14:textId="2F758D99" w:rsidR="0013410D" w:rsidRPr="0013410D" w:rsidRDefault="0013410D" w:rsidP="0013410D">
    <w:pPr>
      <w:pStyle w:val="Header"/>
      <w:tabs>
        <w:tab w:val="left" w:pos="141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NPM</w:t>
    </w:r>
    <w:r>
      <w:rPr>
        <w:rFonts w:ascii="Times New Roman" w:hAnsi="Times New Roman" w:cs="Times New Roman"/>
        <w:sz w:val="24"/>
        <w:szCs w:val="24"/>
      </w:rPr>
      <w:tab/>
      <w:t>: 2318011004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0B00"/>
    <w:multiLevelType w:val="hybridMultilevel"/>
    <w:tmpl w:val="06D0A302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253C0"/>
    <w:multiLevelType w:val="hybridMultilevel"/>
    <w:tmpl w:val="94D8972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A373A7"/>
    <w:multiLevelType w:val="hybridMultilevel"/>
    <w:tmpl w:val="1870E332"/>
    <w:lvl w:ilvl="0" w:tplc="3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E7807D8"/>
    <w:multiLevelType w:val="hybridMultilevel"/>
    <w:tmpl w:val="4FF02BEE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57"/>
    <w:rsid w:val="0006682C"/>
    <w:rsid w:val="001329F5"/>
    <w:rsid w:val="0013410D"/>
    <w:rsid w:val="001E4CA0"/>
    <w:rsid w:val="001F1D46"/>
    <w:rsid w:val="00AF7157"/>
    <w:rsid w:val="00E25A85"/>
    <w:rsid w:val="00EE6FE1"/>
    <w:rsid w:val="00F7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4BB2"/>
  <w15:chartTrackingRefBased/>
  <w15:docId w15:val="{21125FFD-D068-4C91-878B-E6F14724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0D"/>
  </w:style>
  <w:style w:type="paragraph" w:styleId="Footer">
    <w:name w:val="footer"/>
    <w:basedOn w:val="Normal"/>
    <w:link w:val="FooterChar"/>
    <w:uiPriority w:val="99"/>
    <w:unhideWhenUsed/>
    <w:rsid w:val="0013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0D"/>
  </w:style>
  <w:style w:type="paragraph" w:styleId="ListParagraph">
    <w:name w:val="List Paragraph"/>
    <w:basedOn w:val="Normal"/>
    <w:uiPriority w:val="34"/>
    <w:qFormat/>
    <w:rsid w:val="0013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05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6462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7075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745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7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56119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7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842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413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894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876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233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retnandita salva</dc:creator>
  <cp:keywords/>
  <dc:description/>
  <cp:lastModifiedBy>retnandita salva</cp:lastModifiedBy>
  <cp:revision>1</cp:revision>
  <dcterms:created xsi:type="dcterms:W3CDTF">2023-11-01T14:45:00Z</dcterms:created>
  <dcterms:modified xsi:type="dcterms:W3CDTF">2023-11-02T14:45:00Z</dcterms:modified>
</cp:coreProperties>
</file>