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7F6" w:rsidRPr="006A6CDE" w:rsidRDefault="001D1F0D" w:rsidP="006A6CDE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PROGRES MEDIA KELOMPOK 7</w:t>
      </w:r>
      <w:bookmarkStart w:id="0" w:name="_GoBack"/>
      <w:bookmarkEnd w:id="0"/>
    </w:p>
    <w:p w:rsidR="00A12F63" w:rsidRPr="006A6CDE" w:rsidRDefault="00A12F63" w:rsidP="006A6CDE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6A6CDE">
        <w:rPr>
          <w:rFonts w:ascii="Times New Roman" w:hAnsi="Times New Roman" w:cs="Times New Roman"/>
          <w:sz w:val="24"/>
        </w:rPr>
        <w:t>Nama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6A6CDE">
        <w:rPr>
          <w:rFonts w:ascii="Times New Roman" w:hAnsi="Times New Roman" w:cs="Times New Roman"/>
          <w:sz w:val="24"/>
        </w:rPr>
        <w:t>Kelompok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A12F63" w:rsidRPr="006A6CDE" w:rsidRDefault="00A12F63" w:rsidP="006A6CDE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hanging="720"/>
        <w:rPr>
          <w:rFonts w:ascii="Times New Roman" w:hAnsi="Times New Roman" w:cs="Times New Roman"/>
          <w:sz w:val="24"/>
        </w:rPr>
      </w:pPr>
      <w:proofErr w:type="spellStart"/>
      <w:r w:rsidRPr="006A6CDE">
        <w:rPr>
          <w:rFonts w:ascii="Times New Roman" w:hAnsi="Times New Roman" w:cs="Times New Roman"/>
          <w:sz w:val="24"/>
        </w:rPr>
        <w:t>Danti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Oktarina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(2113063223)</w:t>
      </w:r>
    </w:p>
    <w:p w:rsidR="00A12F63" w:rsidRPr="006A6CDE" w:rsidRDefault="00A12F63" w:rsidP="006A6CDE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hanging="720"/>
        <w:rPr>
          <w:rFonts w:ascii="Times New Roman" w:hAnsi="Times New Roman" w:cs="Times New Roman"/>
          <w:sz w:val="24"/>
        </w:rPr>
      </w:pPr>
      <w:r w:rsidRPr="006A6CDE">
        <w:rPr>
          <w:rFonts w:ascii="Times New Roman" w:hAnsi="Times New Roman" w:cs="Times New Roman"/>
          <w:sz w:val="24"/>
        </w:rPr>
        <w:t xml:space="preserve">Karina </w:t>
      </w:r>
      <w:proofErr w:type="spellStart"/>
      <w:r w:rsidRPr="006A6CDE">
        <w:rPr>
          <w:rFonts w:ascii="Times New Roman" w:hAnsi="Times New Roman" w:cs="Times New Roman"/>
          <w:sz w:val="24"/>
        </w:rPr>
        <w:t>Cahya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Utami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(2113053217)</w:t>
      </w:r>
    </w:p>
    <w:p w:rsidR="00A12F63" w:rsidRPr="006A6CDE" w:rsidRDefault="00A12F63" w:rsidP="006A6CDE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hanging="720"/>
        <w:rPr>
          <w:rFonts w:ascii="Times New Roman" w:hAnsi="Times New Roman" w:cs="Times New Roman"/>
          <w:sz w:val="24"/>
        </w:rPr>
      </w:pPr>
      <w:proofErr w:type="spellStart"/>
      <w:r w:rsidRPr="006A6CDE">
        <w:rPr>
          <w:rFonts w:ascii="Times New Roman" w:hAnsi="Times New Roman" w:cs="Times New Roman"/>
          <w:sz w:val="24"/>
        </w:rPr>
        <w:t>Sherly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Safta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Rifa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(2113053142)</w:t>
      </w:r>
    </w:p>
    <w:p w:rsidR="00A12F63" w:rsidRPr="006A6CDE" w:rsidRDefault="00A12F63" w:rsidP="006A6CDE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hanging="720"/>
        <w:rPr>
          <w:rFonts w:ascii="Times New Roman" w:hAnsi="Times New Roman" w:cs="Times New Roman"/>
          <w:sz w:val="24"/>
        </w:rPr>
      </w:pPr>
      <w:proofErr w:type="spellStart"/>
      <w:r w:rsidRPr="006A6CDE">
        <w:rPr>
          <w:rFonts w:ascii="Times New Roman" w:hAnsi="Times New Roman" w:cs="Times New Roman"/>
          <w:sz w:val="24"/>
        </w:rPr>
        <w:t>Silvira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Syifa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Sakila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(2163</w:t>
      </w:r>
      <w:r w:rsidR="006A6CDE" w:rsidRPr="006A6CDE">
        <w:rPr>
          <w:rFonts w:ascii="Times New Roman" w:hAnsi="Times New Roman" w:cs="Times New Roman"/>
          <w:sz w:val="24"/>
        </w:rPr>
        <w:t>053002)</w:t>
      </w:r>
    </w:p>
    <w:p w:rsidR="00A12F63" w:rsidRPr="006A6CDE" w:rsidRDefault="00A12F63" w:rsidP="006A6CDE">
      <w:pPr>
        <w:spacing w:line="360" w:lineRule="auto"/>
        <w:rPr>
          <w:rFonts w:ascii="Times New Roman" w:hAnsi="Times New Roman" w:cs="Times New Roman"/>
          <w:sz w:val="24"/>
        </w:rPr>
      </w:pPr>
    </w:p>
    <w:p w:rsidR="00A12F63" w:rsidRPr="006A6CDE" w:rsidRDefault="00A12F63" w:rsidP="006A6CDE">
      <w:p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6A6CDE">
        <w:rPr>
          <w:rFonts w:ascii="Times New Roman" w:hAnsi="Times New Roman" w:cs="Times New Roman"/>
          <w:b/>
          <w:sz w:val="24"/>
        </w:rPr>
        <w:t>Menentukan</w:t>
      </w:r>
      <w:proofErr w:type="spellEnd"/>
      <w:r w:rsidRPr="006A6CDE">
        <w:rPr>
          <w:rFonts w:ascii="Times New Roman" w:hAnsi="Times New Roman" w:cs="Times New Roman"/>
          <w:b/>
          <w:sz w:val="24"/>
        </w:rPr>
        <w:t xml:space="preserve"> Media</w:t>
      </w:r>
    </w:p>
    <w:p w:rsidR="00A12F63" w:rsidRPr="006A6CDE" w:rsidRDefault="00A12F63" w:rsidP="006A6CDE">
      <w:pPr>
        <w:spacing w:line="360" w:lineRule="auto"/>
        <w:rPr>
          <w:rFonts w:ascii="Times New Roman" w:hAnsi="Times New Roman" w:cs="Times New Roman"/>
          <w:sz w:val="24"/>
        </w:rPr>
      </w:pPr>
      <w:proofErr w:type="gramStart"/>
      <w:r w:rsidRPr="006A6CDE">
        <w:rPr>
          <w:rFonts w:ascii="Times New Roman" w:hAnsi="Times New Roman" w:cs="Times New Roman"/>
          <w:sz w:val="24"/>
        </w:rPr>
        <w:t xml:space="preserve">Media yang </w:t>
      </w:r>
      <w:proofErr w:type="spellStart"/>
      <w:r w:rsidRPr="006A6CDE">
        <w:rPr>
          <w:rFonts w:ascii="Times New Roman" w:hAnsi="Times New Roman" w:cs="Times New Roman"/>
          <w:sz w:val="24"/>
        </w:rPr>
        <w:t>kelompok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kami </w:t>
      </w:r>
      <w:proofErr w:type="spellStart"/>
      <w:r w:rsidRPr="006A6CDE">
        <w:rPr>
          <w:rFonts w:ascii="Times New Roman" w:hAnsi="Times New Roman" w:cs="Times New Roman"/>
          <w:sz w:val="24"/>
        </w:rPr>
        <w:t>gunakan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yaitu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6A6CDE">
        <w:rPr>
          <w:rFonts w:ascii="Times New Roman" w:hAnsi="Times New Roman" w:cs="Times New Roman"/>
          <w:sz w:val="24"/>
        </w:rPr>
        <w:t>Kotak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Ajaib</w:t>
      </w:r>
      <w:proofErr w:type="spellEnd"/>
      <w:r w:rsidRPr="006A6CDE">
        <w:rPr>
          <w:rFonts w:ascii="Times New Roman" w:hAnsi="Times New Roman" w:cs="Times New Roman"/>
          <w:sz w:val="24"/>
        </w:rPr>
        <w:t>.</w:t>
      </w:r>
      <w:proofErr w:type="gram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Dengan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media </w:t>
      </w:r>
      <w:proofErr w:type="spellStart"/>
      <w:r w:rsidRPr="006A6CDE">
        <w:rPr>
          <w:rFonts w:ascii="Times New Roman" w:hAnsi="Times New Roman" w:cs="Times New Roman"/>
          <w:sz w:val="24"/>
        </w:rPr>
        <w:t>ini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maka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dapat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disimpulkan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bahwa</w:t>
      </w:r>
      <w:proofErr w:type="spellEnd"/>
    </w:p>
    <w:p w:rsidR="00A12F63" w:rsidRPr="006A6CDE" w:rsidRDefault="00A12F63" w:rsidP="006A6CD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6A6CDE">
        <w:rPr>
          <w:rFonts w:ascii="Times New Roman" w:hAnsi="Times New Roman" w:cs="Times New Roman"/>
          <w:sz w:val="24"/>
        </w:rPr>
        <w:t xml:space="preserve">Media </w:t>
      </w:r>
      <w:proofErr w:type="spellStart"/>
      <w:r w:rsidRPr="006A6CDE">
        <w:rPr>
          <w:rFonts w:ascii="Times New Roman" w:hAnsi="Times New Roman" w:cs="Times New Roman"/>
          <w:sz w:val="24"/>
        </w:rPr>
        <w:t>kotak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ajaib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ibi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dapat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menarik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perhatian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siswa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terutama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keterkaitan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dengan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materi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A6CDE">
        <w:rPr>
          <w:rFonts w:ascii="Times New Roman" w:hAnsi="Times New Roman" w:cs="Times New Roman"/>
          <w:sz w:val="24"/>
        </w:rPr>
        <w:t>akan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kita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sampaikan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yaitu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materi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kelas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rendah</w:t>
      </w:r>
      <w:proofErr w:type="spellEnd"/>
    </w:p>
    <w:p w:rsidR="00A12F63" w:rsidRPr="006A6CDE" w:rsidRDefault="00A12F63" w:rsidP="006A6CD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6A6CDE">
        <w:rPr>
          <w:rFonts w:ascii="Times New Roman" w:hAnsi="Times New Roman" w:cs="Times New Roman"/>
          <w:sz w:val="24"/>
        </w:rPr>
        <w:t xml:space="preserve">Media </w:t>
      </w:r>
      <w:proofErr w:type="spellStart"/>
      <w:r w:rsidRPr="006A6CDE">
        <w:rPr>
          <w:rFonts w:ascii="Times New Roman" w:hAnsi="Times New Roman" w:cs="Times New Roman"/>
          <w:sz w:val="24"/>
        </w:rPr>
        <w:t>ini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juga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dapat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membantu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pendidik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dalam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melaksanakan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pembelajaran</w:t>
      </w:r>
      <w:proofErr w:type="spellEnd"/>
    </w:p>
    <w:p w:rsidR="00A12F63" w:rsidRPr="006A6CDE" w:rsidRDefault="00A12F63" w:rsidP="006A6CD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6A6CDE">
        <w:rPr>
          <w:rFonts w:ascii="Times New Roman" w:hAnsi="Times New Roman" w:cs="Times New Roman"/>
          <w:sz w:val="24"/>
        </w:rPr>
        <w:t xml:space="preserve">Media </w:t>
      </w:r>
      <w:proofErr w:type="spellStart"/>
      <w:r w:rsidRPr="006A6CDE">
        <w:rPr>
          <w:rFonts w:ascii="Times New Roman" w:hAnsi="Times New Roman" w:cs="Times New Roman"/>
          <w:sz w:val="24"/>
        </w:rPr>
        <w:t>ini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juga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dapat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memudahkan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peserta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didik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dalam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memahami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serta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mempraktikkan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materi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A6CDE">
        <w:rPr>
          <w:rFonts w:ascii="Times New Roman" w:hAnsi="Times New Roman" w:cs="Times New Roman"/>
          <w:sz w:val="24"/>
        </w:rPr>
        <w:t>telah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diajarkan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oleh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pendidik</w:t>
      </w:r>
      <w:proofErr w:type="spellEnd"/>
    </w:p>
    <w:p w:rsidR="00A12F63" w:rsidRDefault="00A12F63" w:rsidP="006A6CDE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hAnsi="Times New Roman" w:cs="Times New Roman"/>
          <w:sz w:val="24"/>
        </w:rPr>
      </w:pPr>
      <w:proofErr w:type="spellStart"/>
      <w:r w:rsidRPr="006A6CDE">
        <w:rPr>
          <w:rFonts w:ascii="Times New Roman" w:hAnsi="Times New Roman" w:cs="Times New Roman"/>
          <w:sz w:val="24"/>
        </w:rPr>
        <w:t>Dapat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membantu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peserta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didik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untuk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memperoleh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sz w:val="24"/>
        </w:rPr>
        <w:t>pembelajaran</w:t>
      </w:r>
      <w:proofErr w:type="spellEnd"/>
      <w:r w:rsidRPr="006A6CDE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6A6CDE">
        <w:rPr>
          <w:rFonts w:ascii="Times New Roman" w:hAnsi="Times New Roman" w:cs="Times New Roman"/>
          <w:sz w:val="24"/>
        </w:rPr>
        <w:t>bermakna</w:t>
      </w:r>
      <w:proofErr w:type="spellEnd"/>
    </w:p>
    <w:p w:rsidR="006A6CDE" w:rsidRDefault="006A6CDE" w:rsidP="006A6CDE">
      <w:pPr>
        <w:spacing w:line="360" w:lineRule="auto"/>
        <w:rPr>
          <w:rFonts w:ascii="Times New Roman" w:hAnsi="Times New Roman" w:cs="Times New Roman"/>
          <w:b/>
          <w:sz w:val="24"/>
        </w:rPr>
      </w:pPr>
      <w:proofErr w:type="spellStart"/>
      <w:r w:rsidRPr="006A6CDE">
        <w:rPr>
          <w:rFonts w:ascii="Times New Roman" w:hAnsi="Times New Roman" w:cs="Times New Roman"/>
          <w:b/>
          <w:sz w:val="24"/>
        </w:rPr>
        <w:t>Menentukan</w:t>
      </w:r>
      <w:proofErr w:type="spellEnd"/>
      <w:r w:rsidRPr="006A6CD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b/>
          <w:sz w:val="24"/>
        </w:rPr>
        <w:t>dan</w:t>
      </w:r>
      <w:proofErr w:type="spellEnd"/>
      <w:r w:rsidRPr="006A6CD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b/>
          <w:sz w:val="24"/>
        </w:rPr>
        <w:t>menyesuaikan</w:t>
      </w:r>
      <w:proofErr w:type="spellEnd"/>
      <w:r w:rsidRPr="006A6CD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b/>
          <w:sz w:val="24"/>
        </w:rPr>
        <w:t>bahan</w:t>
      </w:r>
      <w:proofErr w:type="spellEnd"/>
      <w:r w:rsidRPr="006A6CDE">
        <w:rPr>
          <w:rFonts w:ascii="Times New Roman" w:hAnsi="Times New Roman" w:cs="Times New Roman"/>
          <w:b/>
          <w:sz w:val="24"/>
        </w:rPr>
        <w:t xml:space="preserve"> ajar </w:t>
      </w:r>
      <w:proofErr w:type="spellStart"/>
      <w:r w:rsidRPr="006A6CDE">
        <w:rPr>
          <w:rFonts w:ascii="Times New Roman" w:hAnsi="Times New Roman" w:cs="Times New Roman"/>
          <w:b/>
          <w:sz w:val="24"/>
        </w:rPr>
        <w:t>dengan</w:t>
      </w:r>
      <w:proofErr w:type="spellEnd"/>
      <w:r w:rsidRPr="006A6CDE">
        <w:rPr>
          <w:rFonts w:ascii="Times New Roman" w:hAnsi="Times New Roman" w:cs="Times New Roman"/>
          <w:b/>
          <w:sz w:val="24"/>
        </w:rPr>
        <w:t xml:space="preserve"> media </w:t>
      </w:r>
      <w:proofErr w:type="spellStart"/>
      <w:r w:rsidRPr="006A6CDE">
        <w:rPr>
          <w:rFonts w:ascii="Times New Roman" w:hAnsi="Times New Roman" w:cs="Times New Roman"/>
          <w:b/>
          <w:sz w:val="24"/>
        </w:rPr>
        <w:t>pembelajaran</w:t>
      </w:r>
      <w:proofErr w:type="spellEnd"/>
      <w:r w:rsidRPr="006A6CDE">
        <w:rPr>
          <w:rFonts w:ascii="Times New Roman" w:hAnsi="Times New Roman" w:cs="Times New Roman"/>
          <w:b/>
          <w:sz w:val="24"/>
        </w:rPr>
        <w:t xml:space="preserve"> yang </w:t>
      </w:r>
      <w:proofErr w:type="spellStart"/>
      <w:proofErr w:type="gramStart"/>
      <w:r w:rsidRPr="006A6CDE">
        <w:rPr>
          <w:rFonts w:ascii="Times New Roman" w:hAnsi="Times New Roman" w:cs="Times New Roman"/>
          <w:b/>
          <w:sz w:val="24"/>
        </w:rPr>
        <w:t>akan</w:t>
      </w:r>
      <w:proofErr w:type="spellEnd"/>
      <w:proofErr w:type="gramEnd"/>
      <w:r w:rsidRPr="006A6CDE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A6CDE">
        <w:rPr>
          <w:rFonts w:ascii="Times New Roman" w:hAnsi="Times New Roman" w:cs="Times New Roman"/>
          <w:b/>
          <w:sz w:val="24"/>
        </w:rPr>
        <w:t>digunakan</w:t>
      </w:r>
      <w:proofErr w:type="spellEnd"/>
    </w:p>
    <w:p w:rsidR="006A6CDE" w:rsidRPr="006A6CDE" w:rsidRDefault="006A6CDE" w:rsidP="006A6CDE">
      <w:p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kotak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ajaib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mengajarkan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membaca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permulaan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cara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interaktif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melibatkan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menggunakan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kotak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ajaib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menciptakan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suasana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menyenangkan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termotivasi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selain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media </w:t>
      </w:r>
      <w:proofErr w:type="spellStart"/>
      <w:r>
        <w:rPr>
          <w:rFonts w:ascii="Times New Roman" w:hAnsi="Times New Roman" w:cs="Times New Roman"/>
          <w:sz w:val="24"/>
        </w:rPr>
        <w:t>kotak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ajaib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juga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menciptakan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pembelajaran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lebih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hidup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memudahkan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didik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materi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membaca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semula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sectPr w:rsidR="006A6CDE" w:rsidRPr="006A6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1B28"/>
    <w:multiLevelType w:val="hybridMultilevel"/>
    <w:tmpl w:val="ECB45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D2713B"/>
    <w:multiLevelType w:val="hybridMultilevel"/>
    <w:tmpl w:val="75F6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F63"/>
    <w:rsid w:val="001D1F0D"/>
    <w:rsid w:val="006367F6"/>
    <w:rsid w:val="006A6CDE"/>
    <w:rsid w:val="00A1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2023-05-15T00:59:00Z</dcterms:created>
  <dcterms:modified xsi:type="dcterms:W3CDTF">2023-05-15T01:17:00Z</dcterms:modified>
</cp:coreProperties>
</file>