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Nama : Mifta uljannah wijaya</w:t>
      </w:r>
    </w:p>
    <w:p>
      <w:pPr>
        <w:pStyle w:val="style0"/>
        <w:rPr/>
      </w:pPr>
      <w:r>
        <w:t>Npm : 2153053047</w:t>
      </w:r>
    </w:p>
    <w:p>
      <w:pPr>
        <w:pStyle w:val="style0"/>
        <w:rPr/>
      </w:pPr>
      <w:r>
        <w:t>Kelas : 4J</w:t>
      </w:r>
    </w:p>
    <w:p>
      <w:pPr>
        <w:pStyle w:val="style0"/>
        <w:rPr/>
      </w:pPr>
      <w:r>
        <w:t>Mapel : PKN</w:t>
      </w:r>
    </w:p>
    <w:p>
      <w:pPr>
        <w:pStyle w:val="style0"/>
        <w:rPr/>
      </w:pPr>
    </w:p>
    <w:p>
      <w:pPr>
        <w:pStyle w:val="style0"/>
        <w:rPr/>
      </w:pPr>
      <w:r>
        <w:t>Jawaban : Seorang guru wajib mampu memahami perbedaan antara teori belajar dan teori pembelajaran karna Dengan menguasasi teori belajar yang ada serta   prinsip-prinsip pembelajaran yang mendidik setidaknya</w:t>
      </w:r>
    </w:p>
    <w:p>
      <w:pPr>
        <w:pStyle w:val="style0"/>
        <w:rPr/>
      </w:pPr>
      <w:r>
        <w:t xml:space="preserve"> Tenaga pendidik bisa mengerti   apa dan bagaimana sebenarnya proses belajar itu terjadi pada diri peserta didik, sehingga tenaga pendidik  dapat mengambil tindakan pedagogik dan edukatif yang tepat bagi penyelenggaraan pembelajaran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71</Words>
  <Characters>432</Characters>
  <Application>WPS Office</Application>
  <Paragraphs>7</Paragraphs>
  <CharactersWithSpaces>503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2023-02-27T11:45:45Z</dcterms:created>
  <dc:creator>Redmi Note 8</dc:creator>
  <lastModifiedBy>Redmi Note 8</lastModifiedBy>
  <dcterms:modified xsi:type="dcterms:W3CDTF">2023-02-27T11:50:41Z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eb066dfd85e84daabbc99a335e4c5b99</vt:lpwstr>
  </property>
</Properties>
</file>