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21" w:rsidRPr="00812A1D" w:rsidRDefault="00383721" w:rsidP="00383721">
      <w:pPr>
        <w:spacing w:after="0" w:line="240" w:lineRule="auto"/>
        <w:jc w:val="center"/>
        <w:rPr>
          <w:rFonts w:ascii="Times New Roman" w:hAnsi="Times New Roman" w:cs="Times New Roman"/>
          <w:b/>
          <w:sz w:val="28"/>
          <w:szCs w:val="28"/>
          <w:lang w:val="id-ID"/>
        </w:rPr>
      </w:pPr>
      <w:r w:rsidRPr="00812A1D">
        <w:rPr>
          <w:rFonts w:ascii="Times New Roman" w:hAnsi="Times New Roman" w:cs="Times New Roman"/>
          <w:b/>
          <w:sz w:val="28"/>
          <w:szCs w:val="28"/>
          <w:lang w:val="id-ID"/>
        </w:rPr>
        <w:t>BAB  IV</w:t>
      </w:r>
    </w:p>
    <w:p w:rsidR="00383721" w:rsidRPr="00812A1D" w:rsidRDefault="00383721" w:rsidP="00383721">
      <w:pPr>
        <w:pStyle w:val="ListParagraph"/>
        <w:spacing w:after="0" w:line="240" w:lineRule="auto"/>
        <w:jc w:val="center"/>
        <w:rPr>
          <w:rFonts w:ascii="Times New Roman" w:hAnsi="Times New Roman" w:cs="Times New Roman"/>
          <w:b/>
          <w:sz w:val="28"/>
          <w:szCs w:val="28"/>
          <w:lang w:val="id-ID"/>
        </w:rPr>
      </w:pPr>
      <w:r w:rsidRPr="00812A1D">
        <w:rPr>
          <w:rFonts w:ascii="Times New Roman" w:hAnsi="Times New Roman" w:cs="Times New Roman"/>
          <w:b/>
          <w:sz w:val="28"/>
          <w:szCs w:val="28"/>
          <w:lang w:val="id-ID"/>
        </w:rPr>
        <w:t>NEW PUBLIC SERVICE (LAYANAN PUBLIK BARU)</w:t>
      </w:r>
    </w:p>
    <w:p w:rsidR="00383721" w:rsidRPr="00812A1D" w:rsidRDefault="00383721" w:rsidP="00383721">
      <w:pPr>
        <w:pStyle w:val="ListParagraph"/>
        <w:spacing w:after="0" w:line="240" w:lineRule="auto"/>
        <w:jc w:val="center"/>
        <w:rPr>
          <w:rFonts w:ascii="Times New Roman" w:hAnsi="Times New Roman" w:cs="Times New Roman"/>
          <w:b/>
          <w:sz w:val="24"/>
          <w:szCs w:val="24"/>
          <w:lang w:val="id-ID"/>
        </w:rPr>
      </w:pPr>
    </w:p>
    <w:p w:rsidR="00383721" w:rsidRPr="00812A1D" w:rsidRDefault="00383721" w:rsidP="00383721">
      <w:pPr>
        <w:spacing w:after="0" w:line="360" w:lineRule="auto"/>
        <w:rPr>
          <w:rFonts w:ascii="Times New Roman" w:hAnsi="Times New Roman" w:cs="Times New Roman"/>
          <w:b/>
          <w:sz w:val="24"/>
          <w:szCs w:val="24"/>
          <w:lang w:val="id-ID"/>
        </w:rPr>
      </w:pPr>
    </w:p>
    <w:p w:rsidR="00383721" w:rsidRPr="00812A1D" w:rsidRDefault="00383721" w:rsidP="00383721">
      <w:pPr>
        <w:numPr>
          <w:ilvl w:val="0"/>
          <w:numId w:val="1"/>
        </w:numPr>
        <w:spacing w:after="0" w:line="360" w:lineRule="auto"/>
        <w:ind w:left="540" w:hanging="540"/>
        <w:jc w:val="both"/>
        <w:rPr>
          <w:rFonts w:ascii="Times New Roman" w:hAnsi="Times New Roman" w:cs="Times New Roman"/>
          <w:b/>
          <w:sz w:val="28"/>
          <w:szCs w:val="28"/>
          <w:lang w:val="id-ID"/>
        </w:rPr>
      </w:pPr>
      <w:r w:rsidRPr="00812A1D">
        <w:rPr>
          <w:rFonts w:ascii="Times New Roman" w:hAnsi="Times New Roman" w:cs="Times New Roman"/>
          <w:b/>
          <w:sz w:val="28"/>
          <w:szCs w:val="28"/>
          <w:lang w:val="id-ID"/>
        </w:rPr>
        <w:t>PENDAHULUAN</w:t>
      </w:r>
    </w:p>
    <w:p w:rsidR="00383721" w:rsidRPr="00812A1D" w:rsidRDefault="00383721" w:rsidP="00383721">
      <w:pPr>
        <w:spacing w:after="0" w:line="360" w:lineRule="auto"/>
        <w:ind w:firstLine="63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Bab </w:t>
      </w:r>
      <w:r w:rsidR="006D4125" w:rsidRPr="00812A1D">
        <w:rPr>
          <w:rFonts w:ascii="Times New Roman" w:hAnsi="Times New Roman" w:cs="Times New Roman"/>
          <w:sz w:val="24"/>
          <w:szCs w:val="24"/>
          <w:lang w:val="id-ID"/>
        </w:rPr>
        <w:t>empat</w:t>
      </w:r>
      <w:r w:rsidRPr="00812A1D">
        <w:rPr>
          <w:rFonts w:ascii="Times New Roman" w:hAnsi="Times New Roman" w:cs="Times New Roman"/>
          <w:sz w:val="24"/>
          <w:szCs w:val="24"/>
          <w:lang w:val="id-ID"/>
        </w:rPr>
        <w:t xml:space="preserve"> akan membahas mengenai </w:t>
      </w:r>
      <w:r w:rsidRPr="00812A1D">
        <w:rPr>
          <w:rFonts w:ascii="Times New Roman" w:hAnsi="Times New Roman" w:cs="Times New Roman"/>
          <w:i/>
          <w:sz w:val="24"/>
          <w:szCs w:val="24"/>
          <w:lang w:val="id-ID"/>
        </w:rPr>
        <w:t>new public service</w:t>
      </w:r>
      <w:r w:rsidRPr="00812A1D">
        <w:rPr>
          <w:rFonts w:ascii="Times New Roman" w:hAnsi="Times New Roman" w:cs="Times New Roman"/>
          <w:sz w:val="24"/>
          <w:szCs w:val="24"/>
          <w:lang w:val="id-ID"/>
        </w:rPr>
        <w:t xml:space="preserve"> atau layanan public baru sebagai paradigm terbaru dalam administrasi publik. Bab ini menjadi menjadi rujukan utama untuk memahami berbagai dimensi pada bab-bab berikutnya.    Uraian bab ini berisi </w:t>
      </w:r>
      <w:r w:rsidR="00FD4FCC" w:rsidRPr="00812A1D">
        <w:rPr>
          <w:rFonts w:ascii="Times New Roman" w:hAnsi="Times New Roman" w:cs="Times New Roman"/>
          <w:sz w:val="24"/>
          <w:szCs w:val="24"/>
          <w:lang w:val="id-ID"/>
        </w:rPr>
        <w:t xml:space="preserve">konsepso </w:t>
      </w:r>
      <w:r w:rsidRPr="00812A1D">
        <w:rPr>
          <w:rFonts w:ascii="Times New Roman" w:hAnsi="Times New Roman" w:cs="Times New Roman"/>
          <w:i/>
          <w:sz w:val="24"/>
          <w:szCs w:val="24"/>
          <w:lang w:val="id-ID"/>
        </w:rPr>
        <w:t>new public service</w:t>
      </w:r>
      <w:r w:rsidR="00FD4FCC" w:rsidRPr="00812A1D">
        <w:rPr>
          <w:rFonts w:ascii="Times New Roman" w:hAnsi="Times New Roman" w:cs="Times New Roman"/>
          <w:sz w:val="24"/>
          <w:szCs w:val="24"/>
          <w:lang w:val="id-ID"/>
        </w:rPr>
        <w:t xml:space="preserve"> atau </w:t>
      </w:r>
      <w:r w:rsidRPr="00812A1D">
        <w:rPr>
          <w:rFonts w:ascii="Times New Roman" w:hAnsi="Times New Roman" w:cs="Times New Roman"/>
          <w:sz w:val="24"/>
          <w:szCs w:val="24"/>
          <w:lang w:val="id-ID"/>
        </w:rPr>
        <w:t xml:space="preserve">layaan public baru dan </w:t>
      </w:r>
      <w:r w:rsidR="00FD4FCC" w:rsidRPr="00812A1D">
        <w:rPr>
          <w:rFonts w:ascii="Times New Roman" w:hAnsi="Times New Roman" w:cs="Times New Roman"/>
          <w:sz w:val="24"/>
          <w:szCs w:val="24"/>
          <w:lang w:val="id-ID"/>
        </w:rPr>
        <w:t>a</w:t>
      </w:r>
      <w:r w:rsidRPr="00812A1D">
        <w:rPr>
          <w:rFonts w:ascii="Times New Roman" w:hAnsi="Times New Roman" w:cs="Times New Roman"/>
          <w:sz w:val="24"/>
          <w:szCs w:val="24"/>
          <w:lang w:val="id-ID"/>
        </w:rPr>
        <w:t xml:space="preserve">kar-akar </w:t>
      </w:r>
      <w:r w:rsidR="00FD4FCC" w:rsidRPr="00812A1D">
        <w:rPr>
          <w:rFonts w:ascii="Times New Roman" w:hAnsi="Times New Roman" w:cs="Times New Roman"/>
          <w:sz w:val="24"/>
          <w:szCs w:val="24"/>
          <w:lang w:val="id-ID"/>
        </w:rPr>
        <w:t xml:space="preserve">yang menopang </w:t>
      </w:r>
      <w:r w:rsidR="00FD4FCC" w:rsidRPr="00812A1D">
        <w:rPr>
          <w:rFonts w:ascii="Times New Roman" w:hAnsi="Times New Roman" w:cs="Times New Roman"/>
          <w:i/>
          <w:sz w:val="24"/>
          <w:szCs w:val="24"/>
          <w:lang w:val="id-ID"/>
        </w:rPr>
        <w:t>new public service</w:t>
      </w:r>
      <w:r w:rsidR="00FD4FCC" w:rsidRPr="00812A1D">
        <w:rPr>
          <w:rFonts w:ascii="Times New Roman" w:hAnsi="Times New Roman" w:cs="Times New Roman"/>
          <w:sz w:val="24"/>
          <w:szCs w:val="24"/>
          <w:lang w:val="id-ID"/>
        </w:rPr>
        <w:t xml:space="preserve"> atau layaan public</w:t>
      </w:r>
      <w:r w:rsidRPr="00812A1D">
        <w:rPr>
          <w:rFonts w:ascii="Times New Roman" w:hAnsi="Times New Roman" w:cs="Times New Roman"/>
          <w:sz w:val="24"/>
          <w:szCs w:val="24"/>
          <w:lang w:val="id-ID"/>
        </w:rPr>
        <w:t>.</w:t>
      </w:r>
    </w:p>
    <w:p w:rsidR="00383721" w:rsidRPr="00812A1D" w:rsidRDefault="00383721" w:rsidP="00383721">
      <w:pPr>
        <w:spacing w:after="0" w:line="360" w:lineRule="auto"/>
        <w:ind w:firstLine="630"/>
        <w:jc w:val="both"/>
        <w:rPr>
          <w:rFonts w:ascii="Times New Roman" w:hAnsi="Times New Roman" w:cs="Times New Roman"/>
          <w:b/>
          <w:sz w:val="24"/>
          <w:szCs w:val="24"/>
          <w:lang w:val="id-ID"/>
        </w:rPr>
      </w:pPr>
    </w:p>
    <w:p w:rsidR="00383721" w:rsidRPr="00812A1D" w:rsidRDefault="00383721" w:rsidP="00383721">
      <w:pPr>
        <w:spacing w:after="0" w:line="360" w:lineRule="auto"/>
        <w:jc w:val="both"/>
        <w:rPr>
          <w:rFonts w:ascii="Times New Roman" w:hAnsi="Times New Roman" w:cs="Times New Roman"/>
          <w:b/>
          <w:sz w:val="24"/>
          <w:szCs w:val="24"/>
          <w:lang w:val="id-ID"/>
        </w:rPr>
      </w:pPr>
      <w:r w:rsidRPr="00812A1D">
        <w:rPr>
          <w:rFonts w:ascii="Times New Roman" w:hAnsi="Times New Roman" w:cs="Times New Roman"/>
          <w:b/>
          <w:sz w:val="24"/>
          <w:szCs w:val="24"/>
          <w:lang w:val="id-ID"/>
        </w:rPr>
        <w:t>Kompetensi Dasar</w:t>
      </w:r>
    </w:p>
    <w:p w:rsidR="00383721" w:rsidRPr="00812A1D" w:rsidRDefault="00383721" w:rsidP="00383721">
      <w:pPr>
        <w:spacing w:after="0" w:line="360" w:lineRule="auto"/>
        <w:ind w:firstLine="720"/>
        <w:contextualSpacing/>
        <w:jc w:val="both"/>
        <w:rPr>
          <w:rFonts w:ascii="Times New Roman" w:hAnsi="Times New Roman" w:cs="Times New Roman"/>
          <w:sz w:val="24"/>
          <w:szCs w:val="24"/>
          <w:lang w:val="id-ID"/>
        </w:rPr>
      </w:pPr>
      <w:r w:rsidRPr="00812A1D">
        <w:rPr>
          <w:rFonts w:ascii="Times New Roman" w:hAnsi="Times New Roman" w:cs="Times New Roman"/>
          <w:noProof/>
          <w:sz w:val="24"/>
          <w:szCs w:val="24"/>
          <w:lang w:val="id-ID" w:eastAsia="id-ID"/>
        </w:rPr>
        <w:t xml:space="preserve">Mampu memahami </w:t>
      </w:r>
      <w:r w:rsidRPr="00812A1D">
        <w:rPr>
          <w:rFonts w:ascii="Times New Roman" w:hAnsi="Times New Roman" w:cs="Times New Roman"/>
          <w:noProof/>
          <w:sz w:val="24"/>
          <w:szCs w:val="24"/>
          <w:lang w:val="id-ID"/>
        </w:rPr>
        <w:t xml:space="preserve">memahami  </w:t>
      </w:r>
      <w:r w:rsidRPr="00812A1D">
        <w:rPr>
          <w:rFonts w:ascii="Times New Roman" w:hAnsi="Times New Roman" w:cs="Times New Roman"/>
          <w:i/>
          <w:sz w:val="24"/>
          <w:szCs w:val="24"/>
          <w:lang w:val="id-ID"/>
        </w:rPr>
        <w:t>new public service</w:t>
      </w:r>
      <w:r w:rsidRPr="00812A1D">
        <w:rPr>
          <w:rFonts w:ascii="Times New Roman" w:hAnsi="Times New Roman" w:cs="Times New Roman"/>
          <w:sz w:val="24"/>
          <w:szCs w:val="24"/>
          <w:lang w:val="id-ID"/>
        </w:rPr>
        <w:t xml:space="preserve"> atau layaan public baru sebagai pa</w:t>
      </w:r>
      <w:r w:rsidR="006D4125" w:rsidRPr="00812A1D">
        <w:rPr>
          <w:rFonts w:ascii="Times New Roman" w:hAnsi="Times New Roman" w:cs="Times New Roman"/>
          <w:sz w:val="24"/>
          <w:szCs w:val="24"/>
          <w:lang w:val="id-ID"/>
        </w:rPr>
        <w:t>radi</w:t>
      </w:r>
      <w:r w:rsidRPr="00812A1D">
        <w:rPr>
          <w:rFonts w:ascii="Times New Roman" w:hAnsi="Times New Roman" w:cs="Times New Roman"/>
          <w:sz w:val="24"/>
          <w:szCs w:val="24"/>
          <w:lang w:val="id-ID"/>
        </w:rPr>
        <w:t>g</w:t>
      </w:r>
      <w:r w:rsidR="006D4125" w:rsidRPr="00812A1D">
        <w:rPr>
          <w:rFonts w:ascii="Times New Roman" w:hAnsi="Times New Roman" w:cs="Times New Roman"/>
          <w:sz w:val="24"/>
          <w:szCs w:val="24"/>
          <w:lang w:val="id-ID"/>
        </w:rPr>
        <w:t>m</w:t>
      </w:r>
      <w:r w:rsidRPr="00812A1D">
        <w:rPr>
          <w:rFonts w:ascii="Times New Roman" w:hAnsi="Times New Roman" w:cs="Times New Roman"/>
          <w:sz w:val="24"/>
          <w:szCs w:val="24"/>
          <w:lang w:val="id-ID"/>
        </w:rPr>
        <w:t>a terbaru</w:t>
      </w:r>
      <w:r w:rsidR="00FD4FCC" w:rsidRPr="00812A1D">
        <w:rPr>
          <w:rFonts w:ascii="Times New Roman" w:hAnsi="Times New Roman" w:cs="Times New Roman"/>
          <w:sz w:val="24"/>
          <w:szCs w:val="24"/>
          <w:lang w:val="id-ID"/>
        </w:rPr>
        <w:t xml:space="preserve"> (terakhir) saat ini </w:t>
      </w:r>
      <w:r w:rsidRPr="00812A1D">
        <w:rPr>
          <w:rFonts w:ascii="Times New Roman" w:hAnsi="Times New Roman" w:cs="Times New Roman"/>
          <w:sz w:val="24"/>
          <w:szCs w:val="24"/>
          <w:lang w:val="id-ID"/>
        </w:rPr>
        <w:t xml:space="preserve"> dalam administrasi public.</w:t>
      </w:r>
    </w:p>
    <w:p w:rsidR="00383721" w:rsidRPr="00812A1D" w:rsidRDefault="00383721" w:rsidP="00383721">
      <w:pPr>
        <w:spacing w:after="0" w:line="240" w:lineRule="auto"/>
        <w:contextualSpacing/>
        <w:rPr>
          <w:rFonts w:ascii="Times New Roman" w:hAnsi="Times New Roman" w:cs="Times New Roman"/>
          <w:sz w:val="24"/>
          <w:szCs w:val="24"/>
          <w:lang w:val="id-ID"/>
        </w:rPr>
      </w:pPr>
    </w:p>
    <w:p w:rsidR="009C23F5" w:rsidRPr="00812A1D" w:rsidRDefault="009C23F5" w:rsidP="00383721">
      <w:pPr>
        <w:spacing w:after="0" w:line="240" w:lineRule="auto"/>
        <w:contextualSpacing/>
        <w:rPr>
          <w:rFonts w:ascii="Times New Roman" w:hAnsi="Times New Roman" w:cs="Times New Roman"/>
          <w:sz w:val="24"/>
          <w:szCs w:val="24"/>
          <w:lang w:val="id-ID"/>
        </w:rPr>
      </w:pPr>
    </w:p>
    <w:p w:rsidR="00383721" w:rsidRPr="00812A1D" w:rsidRDefault="00383721" w:rsidP="00383721">
      <w:pPr>
        <w:spacing w:after="0" w:line="360" w:lineRule="auto"/>
        <w:jc w:val="both"/>
        <w:rPr>
          <w:rFonts w:ascii="Times New Roman" w:hAnsi="Times New Roman" w:cs="Times New Roman"/>
          <w:b/>
          <w:sz w:val="24"/>
          <w:szCs w:val="24"/>
          <w:lang w:val="id-ID"/>
        </w:rPr>
      </w:pPr>
      <w:r w:rsidRPr="00812A1D">
        <w:rPr>
          <w:rFonts w:ascii="Times New Roman" w:hAnsi="Times New Roman" w:cs="Times New Roman"/>
          <w:b/>
          <w:sz w:val="24"/>
          <w:szCs w:val="24"/>
          <w:lang w:val="id-ID"/>
        </w:rPr>
        <w:t>Indikator</w:t>
      </w:r>
    </w:p>
    <w:p w:rsidR="00383721" w:rsidRPr="00812A1D" w:rsidRDefault="00383721" w:rsidP="00383721">
      <w:pPr>
        <w:spacing w:after="0" w:line="360" w:lineRule="auto"/>
        <w:ind w:firstLine="540"/>
        <w:jc w:val="both"/>
        <w:rPr>
          <w:rFonts w:ascii="Times New Roman" w:eastAsia="Times New Roman" w:hAnsi="Times New Roman" w:cs="Times New Roman"/>
          <w:sz w:val="24"/>
          <w:szCs w:val="24"/>
          <w:lang w:val="id-ID"/>
        </w:rPr>
      </w:pPr>
      <w:r w:rsidRPr="00812A1D">
        <w:rPr>
          <w:rFonts w:ascii="Times New Roman" w:eastAsia="Times New Roman" w:hAnsi="Times New Roman" w:cs="Times New Roman"/>
          <w:sz w:val="24"/>
          <w:szCs w:val="24"/>
          <w:lang w:val="id-ID"/>
        </w:rPr>
        <w:t>Setelah mempelajari bab ini, mahasiswa diharapkan dapat:</w:t>
      </w:r>
    </w:p>
    <w:p w:rsidR="00383721" w:rsidRPr="00812A1D" w:rsidRDefault="00383721" w:rsidP="00383721">
      <w:pPr>
        <w:pStyle w:val="ListParagraph"/>
        <w:numPr>
          <w:ilvl w:val="0"/>
          <w:numId w:val="4"/>
        </w:numPr>
        <w:spacing w:after="0" w:line="360" w:lineRule="auto"/>
        <w:rPr>
          <w:rFonts w:ascii="Times New Roman" w:hAnsi="Times New Roman" w:cs="Times New Roman"/>
          <w:noProof/>
          <w:sz w:val="24"/>
          <w:szCs w:val="24"/>
          <w:lang w:val="id-ID"/>
        </w:rPr>
      </w:pPr>
      <w:r w:rsidRPr="00812A1D">
        <w:rPr>
          <w:rFonts w:ascii="Times New Roman" w:hAnsi="Times New Roman" w:cs="Times New Roman"/>
          <w:sz w:val="24"/>
          <w:szCs w:val="24"/>
          <w:lang w:val="id-ID"/>
        </w:rPr>
        <w:t>Mengurutkan periodisasi paradigm</w:t>
      </w:r>
      <w:r w:rsidR="007325AC" w:rsidRPr="00812A1D">
        <w:rPr>
          <w:rFonts w:ascii="Times New Roman" w:hAnsi="Times New Roman" w:cs="Times New Roman"/>
          <w:sz w:val="24"/>
          <w:szCs w:val="24"/>
          <w:lang w:val="id-ID"/>
        </w:rPr>
        <w:t xml:space="preserve">a </w:t>
      </w:r>
      <w:r w:rsidRPr="00812A1D">
        <w:rPr>
          <w:rFonts w:ascii="Times New Roman" w:hAnsi="Times New Roman" w:cs="Times New Roman"/>
          <w:sz w:val="24"/>
          <w:szCs w:val="24"/>
          <w:lang w:val="id-ID"/>
        </w:rPr>
        <w:t xml:space="preserve"> </w:t>
      </w:r>
      <w:r w:rsidRPr="00812A1D">
        <w:rPr>
          <w:rFonts w:ascii="Times New Roman" w:hAnsi="Times New Roman" w:cs="Times New Roman"/>
          <w:i/>
          <w:noProof/>
          <w:sz w:val="24"/>
          <w:szCs w:val="24"/>
          <w:lang w:val="id-ID"/>
        </w:rPr>
        <w:t xml:space="preserve">new public service </w:t>
      </w:r>
      <w:r w:rsidRPr="00812A1D">
        <w:rPr>
          <w:rFonts w:ascii="Times New Roman" w:hAnsi="Times New Roman" w:cs="Times New Roman"/>
          <w:noProof/>
          <w:sz w:val="24"/>
          <w:szCs w:val="24"/>
          <w:lang w:val="id-ID"/>
        </w:rPr>
        <w:t>diantara paradigma yang lainnya</w:t>
      </w:r>
      <w:r w:rsidRPr="00812A1D">
        <w:rPr>
          <w:rFonts w:ascii="Times New Roman" w:hAnsi="Times New Roman" w:cs="Times New Roman"/>
          <w:sz w:val="24"/>
          <w:szCs w:val="24"/>
          <w:lang w:val="id-ID"/>
        </w:rPr>
        <w:t xml:space="preserve"> </w:t>
      </w:r>
    </w:p>
    <w:p w:rsidR="00383721" w:rsidRPr="00812A1D" w:rsidRDefault="00383721" w:rsidP="00383721">
      <w:pPr>
        <w:pStyle w:val="ListParagraph"/>
        <w:numPr>
          <w:ilvl w:val="0"/>
          <w:numId w:val="4"/>
        </w:numPr>
        <w:spacing w:after="0" w:line="360" w:lineRule="auto"/>
        <w:rPr>
          <w:rFonts w:ascii="Times New Roman" w:hAnsi="Times New Roman" w:cs="Times New Roman"/>
          <w:noProof/>
          <w:sz w:val="24"/>
          <w:szCs w:val="24"/>
          <w:lang w:val="id-ID"/>
        </w:rPr>
      </w:pPr>
      <w:r w:rsidRPr="00812A1D">
        <w:rPr>
          <w:rFonts w:ascii="Times New Roman" w:hAnsi="Times New Roman" w:cs="Times New Roman"/>
          <w:sz w:val="24"/>
          <w:szCs w:val="24"/>
          <w:lang w:val="id-ID"/>
        </w:rPr>
        <w:t xml:space="preserve">Menyebutkan tokoh-tokoh dalam paradigm </w:t>
      </w:r>
      <w:r w:rsidR="007325AC" w:rsidRPr="00812A1D">
        <w:rPr>
          <w:rFonts w:ascii="Times New Roman" w:hAnsi="Times New Roman" w:cs="Times New Roman"/>
          <w:sz w:val="24"/>
          <w:szCs w:val="24"/>
          <w:lang w:val="id-ID"/>
        </w:rPr>
        <w:t xml:space="preserve"> </w:t>
      </w:r>
      <w:r w:rsidR="007325AC" w:rsidRPr="00812A1D">
        <w:rPr>
          <w:rFonts w:ascii="Times New Roman" w:hAnsi="Times New Roman" w:cs="Times New Roman"/>
          <w:i/>
          <w:noProof/>
          <w:sz w:val="24"/>
          <w:szCs w:val="24"/>
          <w:lang w:val="id-ID"/>
        </w:rPr>
        <w:t>new public service</w:t>
      </w:r>
    </w:p>
    <w:p w:rsidR="007325AC" w:rsidRPr="00812A1D" w:rsidRDefault="00383721" w:rsidP="00383721">
      <w:pPr>
        <w:pStyle w:val="ListParagraph"/>
        <w:numPr>
          <w:ilvl w:val="0"/>
          <w:numId w:val="4"/>
        </w:numPr>
        <w:spacing w:after="0" w:line="360" w:lineRule="auto"/>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Mendeskripsikan paradigma </w:t>
      </w:r>
      <w:r w:rsidR="007325AC" w:rsidRPr="00812A1D">
        <w:rPr>
          <w:rFonts w:ascii="Times New Roman" w:hAnsi="Times New Roman" w:cs="Times New Roman"/>
          <w:i/>
          <w:noProof/>
          <w:sz w:val="24"/>
          <w:szCs w:val="24"/>
          <w:lang w:val="id-ID"/>
        </w:rPr>
        <w:t xml:space="preserve">new public service </w:t>
      </w:r>
    </w:p>
    <w:p w:rsidR="007325AC" w:rsidRPr="00812A1D" w:rsidRDefault="00383721" w:rsidP="00383721">
      <w:pPr>
        <w:pStyle w:val="ListParagraph"/>
        <w:numPr>
          <w:ilvl w:val="0"/>
          <w:numId w:val="4"/>
        </w:numPr>
        <w:spacing w:after="0" w:line="360" w:lineRule="auto"/>
        <w:jc w:val="both"/>
        <w:rPr>
          <w:rFonts w:ascii="Times New Roman" w:hAnsi="Times New Roman" w:cs="Times New Roman"/>
          <w:sz w:val="24"/>
          <w:szCs w:val="24"/>
          <w:lang w:val="id-ID"/>
        </w:rPr>
      </w:pPr>
      <w:r w:rsidRPr="00812A1D">
        <w:rPr>
          <w:rFonts w:ascii="Times New Roman" w:hAnsi="Times New Roman" w:cs="Times New Roman"/>
          <w:noProof/>
          <w:sz w:val="24"/>
          <w:szCs w:val="24"/>
          <w:lang w:val="id-ID"/>
        </w:rPr>
        <w:t>Mendeskripsikan akar-akar</w:t>
      </w:r>
      <w:r w:rsidR="007325AC" w:rsidRPr="00812A1D">
        <w:rPr>
          <w:rFonts w:ascii="Times New Roman" w:hAnsi="Times New Roman" w:cs="Times New Roman"/>
          <w:noProof/>
          <w:sz w:val="24"/>
          <w:szCs w:val="24"/>
          <w:lang w:val="id-ID"/>
        </w:rPr>
        <w:t xml:space="preserve"> </w:t>
      </w:r>
      <w:r w:rsidR="007325AC" w:rsidRPr="00812A1D">
        <w:rPr>
          <w:rFonts w:ascii="Times New Roman" w:hAnsi="Times New Roman" w:cs="Times New Roman"/>
          <w:i/>
          <w:noProof/>
          <w:sz w:val="24"/>
          <w:szCs w:val="24"/>
          <w:lang w:val="id-ID"/>
        </w:rPr>
        <w:t xml:space="preserve">new public service </w:t>
      </w:r>
    </w:p>
    <w:p w:rsidR="00383721" w:rsidRPr="00812A1D" w:rsidRDefault="00383721" w:rsidP="00383721">
      <w:pPr>
        <w:pStyle w:val="ListParagraph"/>
        <w:numPr>
          <w:ilvl w:val="0"/>
          <w:numId w:val="4"/>
        </w:numPr>
        <w:spacing w:after="0" w:line="360" w:lineRule="auto"/>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Menginventarisir keunggulan dan kelemahan paradigm </w:t>
      </w:r>
      <w:r w:rsidR="007325AC" w:rsidRPr="00812A1D">
        <w:rPr>
          <w:rFonts w:ascii="Times New Roman" w:hAnsi="Times New Roman" w:cs="Times New Roman"/>
          <w:i/>
          <w:noProof/>
          <w:sz w:val="24"/>
          <w:szCs w:val="24"/>
          <w:lang w:val="id-ID"/>
        </w:rPr>
        <w:t>new public service</w:t>
      </w:r>
    </w:p>
    <w:p w:rsidR="007325AC" w:rsidRPr="00812A1D" w:rsidRDefault="007325AC" w:rsidP="007325AC">
      <w:pPr>
        <w:pStyle w:val="ListParagraph"/>
        <w:spacing w:after="0" w:line="360" w:lineRule="auto"/>
        <w:jc w:val="both"/>
        <w:rPr>
          <w:rFonts w:ascii="Times New Roman" w:hAnsi="Times New Roman" w:cs="Times New Roman"/>
          <w:sz w:val="24"/>
          <w:szCs w:val="24"/>
          <w:lang w:val="id-ID"/>
        </w:rPr>
      </w:pPr>
    </w:p>
    <w:p w:rsidR="00383721" w:rsidRPr="00812A1D" w:rsidRDefault="00383721" w:rsidP="00383721">
      <w:pPr>
        <w:spacing w:after="0" w:line="360" w:lineRule="auto"/>
        <w:jc w:val="both"/>
        <w:rPr>
          <w:rFonts w:ascii="Times New Roman" w:hAnsi="Times New Roman" w:cs="Times New Roman"/>
          <w:b/>
          <w:sz w:val="24"/>
          <w:szCs w:val="24"/>
          <w:lang w:val="id-ID"/>
        </w:rPr>
      </w:pPr>
      <w:r w:rsidRPr="00812A1D">
        <w:rPr>
          <w:rFonts w:ascii="Times New Roman" w:hAnsi="Times New Roman" w:cs="Times New Roman"/>
          <w:b/>
          <w:sz w:val="24"/>
          <w:szCs w:val="24"/>
          <w:lang w:val="id-ID"/>
        </w:rPr>
        <w:t>Tujuan Pembelajaran</w:t>
      </w:r>
    </w:p>
    <w:p w:rsidR="00383721" w:rsidRPr="00812A1D" w:rsidRDefault="00383721" w:rsidP="00383721">
      <w:pPr>
        <w:pStyle w:val="ListParagraph"/>
        <w:numPr>
          <w:ilvl w:val="0"/>
          <w:numId w:val="3"/>
        </w:numPr>
        <w:spacing w:after="0" w:line="360" w:lineRule="auto"/>
        <w:ind w:left="630" w:hanging="27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Mendapatkan  pemahaman tentang   </w:t>
      </w:r>
      <w:r w:rsidRPr="00812A1D">
        <w:rPr>
          <w:rFonts w:ascii="Times New Roman" w:hAnsi="Times New Roman" w:cs="Times New Roman"/>
          <w:i/>
          <w:sz w:val="24"/>
          <w:szCs w:val="24"/>
          <w:lang w:val="id-ID"/>
        </w:rPr>
        <w:t>new public service</w:t>
      </w:r>
      <w:r w:rsidRPr="00812A1D">
        <w:rPr>
          <w:rFonts w:ascii="Times New Roman" w:hAnsi="Times New Roman" w:cs="Times New Roman"/>
          <w:sz w:val="24"/>
          <w:szCs w:val="24"/>
          <w:lang w:val="id-ID"/>
        </w:rPr>
        <w:t xml:space="preserve"> atau layanan public baru sebagai paradigm terbaru dalam administrasi publik</w:t>
      </w:r>
    </w:p>
    <w:p w:rsidR="00383721" w:rsidRPr="00812A1D" w:rsidRDefault="00383721" w:rsidP="00383721">
      <w:pPr>
        <w:spacing w:after="0" w:line="360" w:lineRule="auto"/>
        <w:jc w:val="both"/>
        <w:rPr>
          <w:rFonts w:ascii="Times New Roman" w:hAnsi="Times New Roman" w:cs="Times New Roman"/>
          <w:sz w:val="24"/>
          <w:szCs w:val="24"/>
          <w:lang w:val="id-ID"/>
        </w:rPr>
      </w:pPr>
    </w:p>
    <w:p w:rsidR="00383721" w:rsidRPr="00812A1D" w:rsidRDefault="00383721" w:rsidP="00383721">
      <w:pPr>
        <w:pStyle w:val="ListParagraph"/>
        <w:numPr>
          <w:ilvl w:val="0"/>
          <w:numId w:val="1"/>
        </w:numPr>
        <w:spacing w:after="120" w:line="360" w:lineRule="auto"/>
        <w:ind w:left="360"/>
        <w:jc w:val="both"/>
        <w:rPr>
          <w:rFonts w:ascii="Times New Roman" w:hAnsi="Times New Roman" w:cs="Times New Roman"/>
          <w:b/>
          <w:sz w:val="28"/>
          <w:szCs w:val="28"/>
          <w:lang w:val="id-ID"/>
        </w:rPr>
      </w:pPr>
      <w:r w:rsidRPr="00812A1D">
        <w:rPr>
          <w:rFonts w:ascii="Times New Roman" w:hAnsi="Times New Roman" w:cs="Times New Roman"/>
          <w:b/>
          <w:sz w:val="28"/>
          <w:szCs w:val="28"/>
          <w:lang w:val="id-ID"/>
        </w:rPr>
        <w:t>PENYAJIAN MATERI</w:t>
      </w:r>
    </w:p>
    <w:p w:rsidR="00383721" w:rsidRPr="00812A1D" w:rsidRDefault="00383721" w:rsidP="00383721">
      <w:pPr>
        <w:pStyle w:val="ListParagraph"/>
        <w:numPr>
          <w:ilvl w:val="0"/>
          <w:numId w:val="2"/>
        </w:numPr>
        <w:spacing w:after="0" w:line="360" w:lineRule="auto"/>
        <w:jc w:val="both"/>
        <w:rPr>
          <w:rFonts w:ascii="Britannic Bold" w:hAnsi="Britannic Bold" w:cs="Times New Roman"/>
          <w:noProof/>
          <w:sz w:val="28"/>
          <w:szCs w:val="28"/>
          <w:lang w:val="id-ID"/>
        </w:rPr>
      </w:pPr>
      <w:r w:rsidRPr="00812A1D">
        <w:rPr>
          <w:rFonts w:ascii="Britannic Bold" w:hAnsi="Britannic Bold" w:cs="Times New Roman"/>
          <w:noProof/>
          <w:sz w:val="28"/>
          <w:szCs w:val="28"/>
          <w:lang w:val="id-ID"/>
        </w:rPr>
        <w:t>New Public Service (Layanan Publik Baru)</w:t>
      </w:r>
    </w:p>
    <w:p w:rsidR="00905E17" w:rsidRPr="00812A1D" w:rsidRDefault="00C32433" w:rsidP="00C32433">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Perkembangan </w:t>
      </w:r>
      <w:r w:rsidR="00FD4FCC" w:rsidRPr="00812A1D">
        <w:rPr>
          <w:rFonts w:ascii="Times New Roman" w:hAnsi="Times New Roman" w:cs="Times New Roman"/>
          <w:sz w:val="24"/>
          <w:szCs w:val="24"/>
          <w:lang w:val="id-ID"/>
        </w:rPr>
        <w:t xml:space="preserve">paradigma dan </w:t>
      </w:r>
      <w:r w:rsidRPr="00812A1D">
        <w:rPr>
          <w:rFonts w:ascii="Times New Roman" w:hAnsi="Times New Roman" w:cs="Times New Roman"/>
          <w:sz w:val="24"/>
          <w:szCs w:val="24"/>
          <w:lang w:val="id-ID"/>
        </w:rPr>
        <w:t xml:space="preserve">teori administrasi publik mengalami perkembangan yaitu </w:t>
      </w:r>
      <w:r w:rsidRPr="00812A1D">
        <w:rPr>
          <w:rFonts w:ascii="Times New Roman" w:hAnsi="Times New Roman" w:cs="Times New Roman"/>
          <w:i/>
          <w:sz w:val="24"/>
          <w:szCs w:val="24"/>
          <w:lang w:val="id-ID"/>
        </w:rPr>
        <w:t xml:space="preserve">from government to governance. </w:t>
      </w:r>
      <w:r w:rsidRPr="00812A1D">
        <w:rPr>
          <w:rFonts w:ascii="Times New Roman" w:hAnsi="Times New Roman" w:cs="Times New Roman"/>
          <w:sz w:val="24"/>
          <w:szCs w:val="24"/>
          <w:lang w:val="id-ID"/>
        </w:rPr>
        <w:t xml:space="preserve">Atau mengutip pendapat </w:t>
      </w:r>
      <w:r w:rsidRPr="00812A1D">
        <w:rPr>
          <w:rFonts w:ascii="Times New Roman" w:hAnsi="Times New Roman" w:cs="Times New Roman"/>
          <w:bCs/>
          <w:sz w:val="24"/>
          <w:szCs w:val="24"/>
          <w:lang w:val="id-ID"/>
        </w:rPr>
        <w:lastRenderedPageBreak/>
        <w:t xml:space="preserve">Denhardt </w:t>
      </w:r>
      <w:r w:rsidRPr="00812A1D">
        <w:rPr>
          <w:rFonts w:ascii="Times New Roman" w:hAnsi="Times New Roman" w:cs="Times New Roman"/>
          <w:sz w:val="24"/>
          <w:szCs w:val="24"/>
          <w:lang w:val="id-ID"/>
        </w:rPr>
        <w:t xml:space="preserve">&amp; </w:t>
      </w:r>
      <w:r w:rsidR="00905E17" w:rsidRPr="00812A1D">
        <w:rPr>
          <w:rFonts w:ascii="Times New Roman" w:hAnsi="Times New Roman" w:cs="Times New Roman"/>
          <w:bCs/>
          <w:sz w:val="24"/>
          <w:szCs w:val="24"/>
          <w:lang w:val="id-ID"/>
        </w:rPr>
        <w:t>Denhardt  (2013</w:t>
      </w:r>
      <w:r w:rsidRPr="00812A1D">
        <w:rPr>
          <w:rFonts w:ascii="Times New Roman" w:hAnsi="Times New Roman" w:cs="Times New Roman"/>
          <w:bCs/>
          <w:sz w:val="24"/>
          <w:szCs w:val="24"/>
          <w:lang w:val="id-ID"/>
        </w:rPr>
        <w:t>),</w:t>
      </w:r>
      <w:r w:rsidRPr="00812A1D">
        <w:rPr>
          <w:rFonts w:ascii="Times New Roman" w:hAnsi="Times New Roman" w:cs="Times New Roman"/>
          <w:b/>
          <w:bCs/>
          <w:sz w:val="24"/>
          <w:szCs w:val="24"/>
          <w:lang w:val="id-ID"/>
        </w:rPr>
        <w:t xml:space="preserve"> </w:t>
      </w:r>
      <w:r w:rsidRPr="00812A1D">
        <w:rPr>
          <w:rFonts w:ascii="Times New Roman" w:hAnsi="Times New Roman" w:cs="Times New Roman"/>
          <w:bCs/>
          <w:sz w:val="24"/>
          <w:szCs w:val="24"/>
          <w:lang w:val="id-ID"/>
        </w:rPr>
        <w:t xml:space="preserve">perkembangan paradigma dimulai dari </w:t>
      </w:r>
      <w:r w:rsidRPr="00812A1D">
        <w:rPr>
          <w:rFonts w:ascii="Times New Roman" w:hAnsi="Times New Roman" w:cs="Times New Roman"/>
          <w:sz w:val="24"/>
          <w:szCs w:val="24"/>
          <w:lang w:val="id-ID"/>
        </w:rPr>
        <w:t xml:space="preserve">teori administrasi lama </w:t>
      </w:r>
      <w:r w:rsidRPr="00812A1D">
        <w:rPr>
          <w:rFonts w:ascii="Times New Roman" w:hAnsi="Times New Roman" w:cs="Times New Roman"/>
          <w:i/>
          <w:sz w:val="24"/>
          <w:szCs w:val="24"/>
          <w:lang w:val="id-ID"/>
        </w:rPr>
        <w:t>(old Public administration</w:t>
      </w:r>
      <w:r w:rsidRPr="00812A1D">
        <w:rPr>
          <w:rFonts w:ascii="Times New Roman" w:hAnsi="Times New Roman" w:cs="Times New Roman"/>
          <w:sz w:val="24"/>
          <w:szCs w:val="24"/>
          <w:lang w:val="id-ID"/>
        </w:rPr>
        <w:t xml:space="preserve">), teori administrasi publik baru atau yang dikenal dengan </w:t>
      </w:r>
      <w:r w:rsidRPr="00812A1D">
        <w:rPr>
          <w:rFonts w:ascii="Times New Roman" w:hAnsi="Times New Roman" w:cs="Times New Roman"/>
          <w:i/>
          <w:sz w:val="24"/>
          <w:szCs w:val="24"/>
          <w:lang w:val="id-ID"/>
        </w:rPr>
        <w:t>new public management</w:t>
      </w:r>
      <w:r w:rsidRPr="00812A1D">
        <w:rPr>
          <w:rFonts w:ascii="Times New Roman" w:hAnsi="Times New Roman" w:cs="Times New Roman"/>
          <w:sz w:val="24"/>
          <w:szCs w:val="24"/>
          <w:lang w:val="id-ID"/>
        </w:rPr>
        <w:t xml:space="preserve"> sampai kepada </w:t>
      </w:r>
      <w:r w:rsidRPr="00812A1D">
        <w:rPr>
          <w:rFonts w:ascii="Times New Roman" w:hAnsi="Times New Roman" w:cs="Times New Roman"/>
          <w:i/>
          <w:sz w:val="24"/>
          <w:szCs w:val="24"/>
          <w:lang w:val="id-ID"/>
        </w:rPr>
        <w:t>new public service.</w:t>
      </w:r>
      <w:r w:rsidRPr="00812A1D">
        <w:rPr>
          <w:rFonts w:ascii="Times New Roman" w:hAnsi="Times New Roman" w:cs="Times New Roman"/>
          <w:sz w:val="24"/>
          <w:szCs w:val="24"/>
          <w:lang w:val="id-ID"/>
        </w:rPr>
        <w:t xml:space="preserve"> Kajian dan praktek administrasi publik di berbagai negara terus berkembang. Berbagai perubahan terjadi seiring dengan berkembangnya kompleksitas persoalan yang dihadapi oleh administrator publik. Kompleksitas ini ditanggapi oleh para teoritisi dengan terus mengembangkan ilmu administrasi publik. </w:t>
      </w:r>
    </w:p>
    <w:p w:rsidR="00383721" w:rsidRPr="00812A1D" w:rsidRDefault="00C32433" w:rsidP="00C32433">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bCs/>
          <w:sz w:val="24"/>
          <w:szCs w:val="24"/>
          <w:lang w:val="id-ID"/>
        </w:rPr>
        <w:t xml:space="preserve">Denhardt </w:t>
      </w:r>
      <w:r w:rsidRPr="00812A1D">
        <w:rPr>
          <w:rFonts w:ascii="Times New Roman" w:hAnsi="Times New Roman" w:cs="Times New Roman"/>
          <w:sz w:val="24"/>
          <w:szCs w:val="24"/>
          <w:lang w:val="id-ID"/>
        </w:rPr>
        <w:t xml:space="preserve">&amp; </w:t>
      </w:r>
      <w:r w:rsidRPr="00812A1D">
        <w:rPr>
          <w:rFonts w:ascii="Times New Roman" w:hAnsi="Times New Roman" w:cs="Times New Roman"/>
          <w:bCs/>
          <w:sz w:val="24"/>
          <w:szCs w:val="24"/>
          <w:lang w:val="id-ID"/>
        </w:rPr>
        <w:t>Denhardt</w:t>
      </w:r>
      <w:r w:rsidR="00FD4FCC" w:rsidRPr="00812A1D">
        <w:rPr>
          <w:rFonts w:ascii="Times New Roman" w:hAnsi="Times New Roman" w:cs="Times New Roman"/>
          <w:bCs/>
          <w:sz w:val="24"/>
          <w:szCs w:val="24"/>
          <w:lang w:val="id-ID"/>
        </w:rPr>
        <w:t xml:space="preserve"> (2013</w:t>
      </w:r>
      <w:r w:rsidR="00FD4FCC" w:rsidRPr="00812A1D">
        <w:rPr>
          <w:rFonts w:ascii="Times New Roman" w:hAnsi="Times New Roman" w:cs="Times New Roman"/>
          <w:b/>
          <w:bCs/>
          <w:sz w:val="24"/>
          <w:szCs w:val="24"/>
          <w:lang w:val="id-ID"/>
        </w:rPr>
        <w:t>)</w:t>
      </w:r>
      <w:r w:rsidR="00905E17" w:rsidRPr="00812A1D">
        <w:rPr>
          <w:rFonts w:ascii="Times New Roman" w:hAnsi="Times New Roman" w:cs="Times New Roman"/>
          <w:b/>
          <w:bCs/>
          <w:sz w:val="24"/>
          <w:szCs w:val="24"/>
          <w:lang w:val="id-ID"/>
        </w:rPr>
        <w:t>,</w:t>
      </w:r>
      <w:r w:rsidRPr="00812A1D">
        <w:rPr>
          <w:rFonts w:ascii="Times New Roman" w:hAnsi="Times New Roman" w:cs="Times New Roman"/>
          <w:b/>
          <w:bCs/>
          <w:sz w:val="24"/>
          <w:szCs w:val="24"/>
          <w:lang w:val="id-ID"/>
        </w:rPr>
        <w:t xml:space="preserve"> </w:t>
      </w:r>
      <w:r w:rsidRPr="00812A1D">
        <w:rPr>
          <w:rFonts w:ascii="Times New Roman" w:hAnsi="Times New Roman" w:cs="Times New Roman"/>
          <w:sz w:val="24"/>
          <w:szCs w:val="24"/>
          <w:lang w:val="id-ID"/>
        </w:rPr>
        <w:t xml:space="preserve">mengungkapkan bahwa terdapat tiga perspektif dalam administrasi publik. Perspektif tersebut adalah </w:t>
      </w:r>
      <w:r w:rsidRPr="00812A1D">
        <w:rPr>
          <w:rFonts w:ascii="Times New Roman" w:hAnsi="Times New Roman" w:cs="Times New Roman"/>
          <w:i/>
          <w:iCs/>
          <w:sz w:val="24"/>
          <w:szCs w:val="24"/>
          <w:lang w:val="id-ID"/>
        </w:rPr>
        <w:t xml:space="preserve">old public administration, new public management, </w:t>
      </w:r>
      <w:r w:rsidRPr="00812A1D">
        <w:rPr>
          <w:rFonts w:ascii="Times New Roman" w:hAnsi="Times New Roman" w:cs="Times New Roman"/>
          <w:sz w:val="24"/>
          <w:szCs w:val="24"/>
          <w:lang w:val="id-ID"/>
        </w:rPr>
        <w:t xml:space="preserve">dan </w:t>
      </w:r>
      <w:r w:rsidRPr="00812A1D">
        <w:rPr>
          <w:rFonts w:ascii="Times New Roman" w:hAnsi="Times New Roman" w:cs="Times New Roman"/>
          <w:i/>
          <w:iCs/>
          <w:sz w:val="24"/>
          <w:szCs w:val="24"/>
          <w:lang w:val="id-ID"/>
        </w:rPr>
        <w:t>new public service</w:t>
      </w:r>
      <w:r w:rsidRPr="00812A1D">
        <w:rPr>
          <w:rFonts w:ascii="Times New Roman" w:hAnsi="Times New Roman" w:cs="Times New Roman"/>
          <w:sz w:val="24"/>
          <w:szCs w:val="24"/>
          <w:lang w:val="id-ID"/>
        </w:rPr>
        <w:t xml:space="preserve">. Senada dengan pembagian tiga perspektif dalam administrasi publik ini, Tony Bovaird dan Elke Loffler (2003) juga mengemukakan pandangan yang sangat mirip. Kedua penulis tersebut menyimpulkan bahwa terdapat tiga pendekatan dalam administrasi publik, yakni </w:t>
      </w:r>
      <w:r w:rsidRPr="00812A1D">
        <w:rPr>
          <w:rFonts w:ascii="Times New Roman" w:hAnsi="Times New Roman" w:cs="Times New Roman"/>
          <w:i/>
          <w:iCs/>
          <w:sz w:val="24"/>
          <w:szCs w:val="24"/>
          <w:lang w:val="id-ID"/>
        </w:rPr>
        <w:t xml:space="preserve">public administration, public management, </w:t>
      </w:r>
      <w:r w:rsidRPr="00812A1D">
        <w:rPr>
          <w:rFonts w:ascii="Times New Roman" w:hAnsi="Times New Roman" w:cs="Times New Roman"/>
          <w:sz w:val="24"/>
          <w:szCs w:val="24"/>
          <w:lang w:val="id-ID"/>
        </w:rPr>
        <w:t xml:space="preserve">dan </w:t>
      </w:r>
      <w:r w:rsidRPr="00812A1D">
        <w:rPr>
          <w:rFonts w:ascii="Times New Roman" w:hAnsi="Times New Roman" w:cs="Times New Roman"/>
          <w:i/>
          <w:iCs/>
          <w:sz w:val="24"/>
          <w:szCs w:val="24"/>
          <w:lang w:val="id-ID"/>
        </w:rPr>
        <w:t>public governance</w:t>
      </w:r>
      <w:r w:rsidRPr="00812A1D">
        <w:rPr>
          <w:rFonts w:ascii="Times New Roman" w:hAnsi="Times New Roman" w:cs="Times New Roman"/>
          <w:sz w:val="24"/>
          <w:szCs w:val="24"/>
          <w:lang w:val="id-ID"/>
        </w:rPr>
        <w:t>.</w:t>
      </w:r>
    </w:p>
    <w:p w:rsidR="00C32433" w:rsidRPr="00812A1D" w:rsidRDefault="00905E17" w:rsidP="00905E17">
      <w:pPr>
        <w:autoSpaceDE w:val="0"/>
        <w:autoSpaceDN w:val="0"/>
        <w:adjustRightInd w:val="0"/>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Perspektif  </w:t>
      </w:r>
      <w:r w:rsidRPr="00812A1D">
        <w:rPr>
          <w:rFonts w:ascii="Times New Roman" w:hAnsi="Times New Roman" w:cs="Times New Roman"/>
          <w:i/>
          <w:sz w:val="24"/>
          <w:szCs w:val="24"/>
          <w:lang w:val="id-ID"/>
        </w:rPr>
        <w:t>new public service</w:t>
      </w:r>
      <w:r w:rsidRPr="00812A1D">
        <w:rPr>
          <w:rFonts w:ascii="Times New Roman" w:hAnsi="Times New Roman" w:cs="Times New Roman"/>
          <w:sz w:val="24"/>
          <w:szCs w:val="24"/>
          <w:lang w:val="id-ID"/>
        </w:rPr>
        <w:t>, mengawali dari kritikan kerasnya pada p</w:t>
      </w:r>
      <w:r w:rsidR="00C32433" w:rsidRPr="00812A1D">
        <w:rPr>
          <w:rFonts w:ascii="Times New Roman" w:hAnsi="Times New Roman" w:cs="Times New Roman"/>
          <w:sz w:val="24"/>
          <w:szCs w:val="24"/>
          <w:lang w:val="id-ID"/>
        </w:rPr>
        <w:t xml:space="preserve">erspektif </w:t>
      </w:r>
      <w:r w:rsidR="00C32433" w:rsidRPr="00812A1D">
        <w:rPr>
          <w:rFonts w:ascii="Times New Roman" w:hAnsi="Times New Roman" w:cs="Times New Roman"/>
          <w:i/>
          <w:iCs/>
          <w:sz w:val="24"/>
          <w:szCs w:val="24"/>
          <w:lang w:val="id-ID"/>
        </w:rPr>
        <w:t xml:space="preserve">new public management </w:t>
      </w:r>
      <w:r w:rsidRPr="00812A1D">
        <w:rPr>
          <w:rFonts w:ascii="Times New Roman" w:hAnsi="Times New Roman" w:cs="Times New Roman"/>
          <w:i/>
          <w:iCs/>
          <w:sz w:val="24"/>
          <w:szCs w:val="24"/>
          <w:lang w:val="id-ID"/>
        </w:rPr>
        <w:t xml:space="preserve">.   </w:t>
      </w:r>
      <w:r w:rsidRPr="00812A1D">
        <w:rPr>
          <w:rFonts w:ascii="Times New Roman" w:hAnsi="Times New Roman" w:cs="Times New Roman"/>
          <w:iCs/>
          <w:sz w:val="24"/>
          <w:szCs w:val="24"/>
          <w:lang w:val="id-ID"/>
        </w:rPr>
        <w:t>Kritik</w:t>
      </w:r>
      <w:r w:rsidRPr="00812A1D">
        <w:rPr>
          <w:rFonts w:ascii="Times New Roman" w:hAnsi="Times New Roman" w:cs="Times New Roman"/>
          <w:i/>
          <w:iCs/>
          <w:sz w:val="24"/>
          <w:szCs w:val="24"/>
          <w:lang w:val="id-ID"/>
        </w:rPr>
        <w:t xml:space="preserve"> </w:t>
      </w:r>
      <w:r w:rsidR="00C32433" w:rsidRPr="00812A1D">
        <w:rPr>
          <w:rFonts w:ascii="Times New Roman" w:hAnsi="Times New Roman" w:cs="Times New Roman"/>
          <w:sz w:val="24"/>
          <w:szCs w:val="24"/>
          <w:lang w:val="id-ID"/>
        </w:rPr>
        <w:t xml:space="preserve">keras </w:t>
      </w:r>
      <w:r w:rsidRPr="00812A1D">
        <w:rPr>
          <w:rFonts w:ascii="Times New Roman" w:hAnsi="Times New Roman" w:cs="Times New Roman"/>
          <w:sz w:val="24"/>
          <w:szCs w:val="24"/>
          <w:lang w:val="id-ID"/>
        </w:rPr>
        <w:t xml:space="preserve">dating </w:t>
      </w:r>
      <w:r w:rsidR="00C32433" w:rsidRPr="00812A1D">
        <w:rPr>
          <w:rFonts w:ascii="Times New Roman" w:hAnsi="Times New Roman" w:cs="Times New Roman"/>
          <w:sz w:val="24"/>
          <w:szCs w:val="24"/>
          <w:lang w:val="id-ID"/>
        </w:rPr>
        <w:t xml:space="preserve">dari banyak pakar seperti </w:t>
      </w:r>
      <w:r w:rsidR="00C32433" w:rsidRPr="00812A1D">
        <w:rPr>
          <w:rFonts w:ascii="Times New Roman" w:hAnsi="Times New Roman" w:cs="Times New Roman"/>
          <w:bCs/>
          <w:sz w:val="24"/>
          <w:szCs w:val="24"/>
          <w:lang w:val="id-ID"/>
        </w:rPr>
        <w:t xml:space="preserve">Wamsley </w:t>
      </w:r>
      <w:r w:rsidR="00C32433" w:rsidRPr="00812A1D">
        <w:rPr>
          <w:rFonts w:ascii="Times New Roman" w:hAnsi="Times New Roman" w:cs="Times New Roman"/>
          <w:sz w:val="24"/>
          <w:szCs w:val="24"/>
          <w:lang w:val="id-ID"/>
        </w:rPr>
        <w:t xml:space="preserve">&amp; </w:t>
      </w:r>
      <w:r w:rsidR="00C32433" w:rsidRPr="00812A1D">
        <w:rPr>
          <w:rFonts w:ascii="Times New Roman" w:hAnsi="Times New Roman" w:cs="Times New Roman"/>
          <w:bCs/>
          <w:sz w:val="24"/>
          <w:szCs w:val="24"/>
          <w:lang w:val="id-ID"/>
        </w:rPr>
        <w:t xml:space="preserve">Wolf </w:t>
      </w:r>
      <w:r w:rsidR="00C32433" w:rsidRPr="00812A1D">
        <w:rPr>
          <w:rFonts w:ascii="Times New Roman" w:hAnsi="Times New Roman" w:cs="Times New Roman"/>
          <w:sz w:val="24"/>
          <w:szCs w:val="24"/>
          <w:lang w:val="id-ID"/>
        </w:rPr>
        <w:t xml:space="preserve">(1996), </w:t>
      </w:r>
      <w:r w:rsidR="00C32433" w:rsidRPr="00812A1D">
        <w:rPr>
          <w:rFonts w:ascii="Times New Roman" w:hAnsi="Times New Roman" w:cs="Times New Roman"/>
          <w:bCs/>
          <w:sz w:val="24"/>
          <w:szCs w:val="24"/>
          <w:lang w:val="id-ID"/>
        </w:rPr>
        <w:t xml:space="preserve">Box </w:t>
      </w:r>
      <w:r w:rsidR="00C32433" w:rsidRPr="00812A1D">
        <w:rPr>
          <w:rFonts w:ascii="Times New Roman" w:hAnsi="Times New Roman" w:cs="Times New Roman"/>
          <w:sz w:val="24"/>
          <w:szCs w:val="24"/>
          <w:lang w:val="id-ID"/>
        </w:rPr>
        <w:t xml:space="preserve">(1998), </w:t>
      </w:r>
      <w:r w:rsidR="00C32433" w:rsidRPr="00812A1D">
        <w:rPr>
          <w:rFonts w:ascii="Times New Roman" w:hAnsi="Times New Roman" w:cs="Times New Roman"/>
          <w:bCs/>
          <w:sz w:val="24"/>
          <w:szCs w:val="24"/>
          <w:lang w:val="id-ID"/>
        </w:rPr>
        <w:t xml:space="preserve">King </w:t>
      </w:r>
      <w:r w:rsidR="00C32433" w:rsidRPr="00812A1D">
        <w:rPr>
          <w:rFonts w:ascii="Times New Roman" w:hAnsi="Times New Roman" w:cs="Times New Roman"/>
          <w:sz w:val="24"/>
          <w:szCs w:val="24"/>
          <w:lang w:val="id-ID"/>
        </w:rPr>
        <w:t xml:space="preserve">&amp; </w:t>
      </w:r>
      <w:r w:rsidR="00C32433" w:rsidRPr="00812A1D">
        <w:rPr>
          <w:rFonts w:ascii="Times New Roman" w:hAnsi="Times New Roman" w:cs="Times New Roman"/>
          <w:bCs/>
          <w:sz w:val="24"/>
          <w:szCs w:val="24"/>
          <w:lang w:val="id-ID"/>
        </w:rPr>
        <w:t xml:space="preserve">Stivers </w:t>
      </w:r>
      <w:r w:rsidR="00C32433" w:rsidRPr="00812A1D">
        <w:rPr>
          <w:rFonts w:ascii="Times New Roman" w:hAnsi="Times New Roman" w:cs="Times New Roman"/>
          <w:sz w:val="24"/>
          <w:szCs w:val="24"/>
          <w:lang w:val="id-ID"/>
        </w:rPr>
        <w:t xml:space="preserve">(1998), </w:t>
      </w:r>
      <w:r w:rsidR="00C32433" w:rsidRPr="00812A1D">
        <w:rPr>
          <w:rFonts w:ascii="Times New Roman" w:hAnsi="Times New Roman" w:cs="Times New Roman"/>
          <w:bCs/>
          <w:sz w:val="24"/>
          <w:szCs w:val="24"/>
          <w:lang w:val="id-ID"/>
        </w:rPr>
        <w:t xml:space="preserve">Bovaird </w:t>
      </w:r>
      <w:r w:rsidR="00C32433" w:rsidRPr="00812A1D">
        <w:rPr>
          <w:rFonts w:ascii="Times New Roman" w:hAnsi="Times New Roman" w:cs="Times New Roman"/>
          <w:sz w:val="24"/>
          <w:szCs w:val="24"/>
          <w:lang w:val="id-ID"/>
        </w:rPr>
        <w:t xml:space="preserve">&amp; </w:t>
      </w:r>
      <w:r w:rsidR="00C32433" w:rsidRPr="00812A1D">
        <w:rPr>
          <w:rFonts w:ascii="Times New Roman" w:hAnsi="Times New Roman" w:cs="Times New Roman"/>
          <w:bCs/>
          <w:sz w:val="24"/>
          <w:szCs w:val="24"/>
          <w:lang w:val="id-ID"/>
        </w:rPr>
        <w:t xml:space="preserve">Loffler </w:t>
      </w:r>
      <w:r w:rsidR="00C32433" w:rsidRPr="00812A1D">
        <w:rPr>
          <w:rFonts w:ascii="Times New Roman" w:hAnsi="Times New Roman" w:cs="Times New Roman"/>
          <w:sz w:val="24"/>
          <w:szCs w:val="24"/>
          <w:lang w:val="id-ID"/>
        </w:rPr>
        <w:t xml:space="preserve">(2003), dan </w:t>
      </w:r>
      <w:r w:rsidR="00C32433" w:rsidRPr="00812A1D">
        <w:rPr>
          <w:rFonts w:ascii="Times New Roman" w:hAnsi="Times New Roman" w:cs="Times New Roman"/>
          <w:bCs/>
          <w:sz w:val="24"/>
          <w:szCs w:val="24"/>
          <w:lang w:val="id-ID"/>
        </w:rPr>
        <w:t xml:space="preserve">Denhardt </w:t>
      </w:r>
      <w:r w:rsidR="00C32433" w:rsidRPr="00812A1D">
        <w:rPr>
          <w:rFonts w:ascii="Times New Roman" w:hAnsi="Times New Roman" w:cs="Times New Roman"/>
          <w:sz w:val="24"/>
          <w:szCs w:val="24"/>
          <w:lang w:val="id-ID"/>
        </w:rPr>
        <w:t xml:space="preserve">&amp; </w:t>
      </w:r>
      <w:r w:rsidR="00C32433" w:rsidRPr="00812A1D">
        <w:rPr>
          <w:rFonts w:ascii="Times New Roman" w:hAnsi="Times New Roman" w:cs="Times New Roman"/>
          <w:bCs/>
          <w:sz w:val="24"/>
          <w:szCs w:val="24"/>
          <w:lang w:val="id-ID"/>
        </w:rPr>
        <w:t xml:space="preserve">Denhardt </w:t>
      </w:r>
      <w:r w:rsidR="00C32433" w:rsidRPr="00812A1D">
        <w:rPr>
          <w:rFonts w:ascii="Times New Roman" w:hAnsi="Times New Roman" w:cs="Times New Roman"/>
          <w:sz w:val="24"/>
          <w:szCs w:val="24"/>
          <w:lang w:val="id-ID"/>
        </w:rPr>
        <w:t xml:space="preserve">(2003). </w:t>
      </w:r>
      <w:r w:rsidR="006D0C00" w:rsidRPr="00812A1D">
        <w:rPr>
          <w:rFonts w:ascii="Times New Roman" w:hAnsi="Times New Roman" w:cs="Times New Roman"/>
          <w:sz w:val="24"/>
          <w:szCs w:val="24"/>
          <w:lang w:val="id-ID"/>
        </w:rPr>
        <w:t xml:space="preserve"> </w:t>
      </w:r>
      <w:r w:rsidR="00C32433" w:rsidRPr="00812A1D">
        <w:rPr>
          <w:rFonts w:ascii="Times New Roman" w:hAnsi="Times New Roman" w:cs="Times New Roman"/>
          <w:sz w:val="24"/>
          <w:szCs w:val="24"/>
          <w:lang w:val="id-ID"/>
        </w:rPr>
        <w:t xml:space="preserve">Mereka memandang bahwa perspektif </w:t>
      </w:r>
      <w:r w:rsidRPr="00812A1D">
        <w:rPr>
          <w:rFonts w:ascii="Times New Roman" w:hAnsi="Times New Roman" w:cs="Times New Roman"/>
          <w:i/>
          <w:sz w:val="24"/>
          <w:szCs w:val="24"/>
          <w:lang w:val="id-ID"/>
        </w:rPr>
        <w:t xml:space="preserve">new public management </w:t>
      </w:r>
      <w:r w:rsidR="00C32433" w:rsidRPr="00812A1D">
        <w:rPr>
          <w:rFonts w:ascii="Times New Roman" w:hAnsi="Times New Roman" w:cs="Times New Roman"/>
          <w:sz w:val="24"/>
          <w:szCs w:val="24"/>
          <w:lang w:val="id-ID"/>
        </w:rPr>
        <w:t xml:space="preserve">ini, seperti halnya perspektif </w:t>
      </w:r>
      <w:r w:rsidR="00C32433" w:rsidRPr="00812A1D">
        <w:rPr>
          <w:rFonts w:ascii="Times New Roman" w:hAnsi="Times New Roman" w:cs="Times New Roman"/>
          <w:i/>
          <w:iCs/>
          <w:sz w:val="24"/>
          <w:szCs w:val="24"/>
          <w:lang w:val="id-ID"/>
        </w:rPr>
        <w:t>old public administration</w:t>
      </w:r>
      <w:r w:rsidR="00C32433" w:rsidRPr="00812A1D">
        <w:rPr>
          <w:rFonts w:ascii="Times New Roman" w:hAnsi="Times New Roman" w:cs="Times New Roman"/>
          <w:sz w:val="24"/>
          <w:szCs w:val="24"/>
          <w:lang w:val="id-ID"/>
        </w:rPr>
        <w:t xml:space="preserve">, tidak hanya membawa teknik administrasi baru namun juga seperangkat nilai tertentu. Masalahnya terletak pada nilai-nilai yang dikedepankan tersebut seperti efisiensi, rasionalitas, produktivitas dan bisnis karena dapat bertentangan dengan nilai-nilai kepentingan publik dan demokrasi. Jika pemerintahan dijalankan seperti halnya bisnis dan pemerintah berperan mengarahkan tujuan pelayanan publik maka pertanyaannya adalah siapakah sebenarnya pemilik dari kepentingan publik dan pelayanan publik? Atas dasar pemikiran tersebut </w:t>
      </w:r>
      <w:r w:rsidR="00C32433" w:rsidRPr="00812A1D">
        <w:rPr>
          <w:rFonts w:ascii="Times New Roman" w:hAnsi="Times New Roman" w:cs="Times New Roman"/>
          <w:bCs/>
          <w:sz w:val="24"/>
          <w:szCs w:val="24"/>
          <w:lang w:val="id-ID"/>
        </w:rPr>
        <w:t xml:space="preserve">Denhardt </w:t>
      </w:r>
      <w:r w:rsidR="00C32433" w:rsidRPr="00812A1D">
        <w:rPr>
          <w:rFonts w:ascii="Times New Roman" w:hAnsi="Times New Roman" w:cs="Times New Roman"/>
          <w:sz w:val="24"/>
          <w:szCs w:val="24"/>
          <w:lang w:val="id-ID"/>
        </w:rPr>
        <w:t xml:space="preserve">&amp; </w:t>
      </w:r>
      <w:r w:rsidR="00C32433" w:rsidRPr="00812A1D">
        <w:rPr>
          <w:rFonts w:ascii="Times New Roman" w:hAnsi="Times New Roman" w:cs="Times New Roman"/>
          <w:bCs/>
          <w:sz w:val="24"/>
          <w:szCs w:val="24"/>
          <w:lang w:val="id-ID"/>
        </w:rPr>
        <w:t>Denhardt</w:t>
      </w:r>
      <w:r w:rsidR="00C32433" w:rsidRPr="00812A1D">
        <w:rPr>
          <w:rFonts w:ascii="Times New Roman" w:hAnsi="Times New Roman" w:cs="Times New Roman"/>
          <w:b/>
          <w:bCs/>
          <w:sz w:val="24"/>
          <w:szCs w:val="24"/>
          <w:lang w:val="id-ID"/>
        </w:rPr>
        <w:t xml:space="preserve"> </w:t>
      </w:r>
      <w:r w:rsidRPr="00812A1D">
        <w:rPr>
          <w:rFonts w:ascii="Times New Roman" w:hAnsi="Times New Roman" w:cs="Times New Roman"/>
          <w:sz w:val="24"/>
          <w:szCs w:val="24"/>
          <w:lang w:val="id-ID"/>
        </w:rPr>
        <w:t xml:space="preserve">(2013) </w:t>
      </w:r>
      <w:r w:rsidR="00C32433" w:rsidRPr="00812A1D">
        <w:rPr>
          <w:rFonts w:ascii="Times New Roman" w:hAnsi="Times New Roman" w:cs="Times New Roman"/>
          <w:sz w:val="24"/>
          <w:szCs w:val="24"/>
          <w:lang w:val="id-ID"/>
        </w:rPr>
        <w:t xml:space="preserve">memberikan kritik terhadap perspektif </w:t>
      </w:r>
      <w:r w:rsidR="00C32433" w:rsidRPr="00812A1D">
        <w:rPr>
          <w:rFonts w:ascii="Times New Roman" w:hAnsi="Times New Roman" w:cs="Times New Roman"/>
          <w:i/>
          <w:iCs/>
          <w:sz w:val="24"/>
          <w:szCs w:val="24"/>
          <w:lang w:val="id-ID"/>
        </w:rPr>
        <w:t xml:space="preserve">new public management </w:t>
      </w:r>
      <w:r w:rsidR="00C32433" w:rsidRPr="00812A1D">
        <w:rPr>
          <w:rFonts w:ascii="Times New Roman" w:hAnsi="Times New Roman" w:cs="Times New Roman"/>
          <w:sz w:val="24"/>
          <w:szCs w:val="24"/>
          <w:lang w:val="id-ID"/>
        </w:rPr>
        <w:t xml:space="preserve">sebagaimana yang tertuang dalam kalimat </w:t>
      </w:r>
      <w:r w:rsidR="00C32433" w:rsidRPr="00812A1D">
        <w:rPr>
          <w:rFonts w:ascii="Times New Roman" w:hAnsi="Times New Roman" w:cs="Times New Roman"/>
          <w:i/>
          <w:iCs/>
          <w:sz w:val="24"/>
          <w:szCs w:val="24"/>
          <w:lang w:val="id-ID"/>
        </w:rPr>
        <w:t>“in our rush to steer, perhaps we are forgetting who owns the boat.</w:t>
      </w:r>
      <w:r w:rsidR="00C32433" w:rsidRPr="00812A1D">
        <w:rPr>
          <w:rFonts w:ascii="Times New Roman" w:hAnsi="Times New Roman" w:cs="Times New Roman"/>
          <w:sz w:val="24"/>
          <w:szCs w:val="24"/>
          <w:lang w:val="id-ID"/>
        </w:rPr>
        <w:t xml:space="preserve">”  Menurut </w:t>
      </w:r>
      <w:r w:rsidR="00C32433" w:rsidRPr="00812A1D">
        <w:rPr>
          <w:rFonts w:ascii="Times New Roman" w:hAnsi="Times New Roman" w:cs="Times New Roman"/>
          <w:bCs/>
          <w:sz w:val="24"/>
          <w:szCs w:val="24"/>
          <w:lang w:val="id-ID"/>
        </w:rPr>
        <w:t xml:space="preserve">Denhardt </w:t>
      </w:r>
      <w:r w:rsidR="00C32433" w:rsidRPr="00812A1D">
        <w:rPr>
          <w:rFonts w:ascii="Times New Roman" w:hAnsi="Times New Roman" w:cs="Times New Roman"/>
          <w:sz w:val="24"/>
          <w:szCs w:val="24"/>
          <w:lang w:val="id-ID"/>
        </w:rPr>
        <w:t xml:space="preserve">&amp; </w:t>
      </w:r>
      <w:r w:rsidR="00C32433" w:rsidRPr="00812A1D">
        <w:rPr>
          <w:rFonts w:ascii="Times New Roman" w:hAnsi="Times New Roman" w:cs="Times New Roman"/>
          <w:bCs/>
          <w:sz w:val="24"/>
          <w:szCs w:val="24"/>
          <w:lang w:val="id-ID"/>
        </w:rPr>
        <w:t>Denhardt</w:t>
      </w:r>
      <w:r w:rsidRPr="00812A1D">
        <w:rPr>
          <w:rFonts w:ascii="Times New Roman" w:hAnsi="Times New Roman" w:cs="Times New Roman"/>
          <w:bCs/>
          <w:sz w:val="24"/>
          <w:szCs w:val="24"/>
          <w:lang w:val="id-ID"/>
        </w:rPr>
        <w:t xml:space="preserve"> (2013)</w:t>
      </w:r>
      <w:r w:rsidR="00C32433" w:rsidRPr="00812A1D">
        <w:rPr>
          <w:rFonts w:ascii="Times New Roman" w:hAnsi="Times New Roman" w:cs="Times New Roman"/>
          <w:sz w:val="24"/>
          <w:szCs w:val="24"/>
          <w:lang w:val="id-ID"/>
        </w:rPr>
        <w:t xml:space="preserve">, karena pemilik kepentingan publik yang sebenarnya adalah masyarakat maka administrator publik seharusnya memusatkan perhatiannya pada tanggung jawab melayani dan memberdayakan </w:t>
      </w:r>
      <w:r w:rsidR="00C32433" w:rsidRPr="00812A1D">
        <w:rPr>
          <w:rFonts w:ascii="Times New Roman" w:hAnsi="Times New Roman" w:cs="Times New Roman"/>
          <w:sz w:val="24"/>
          <w:szCs w:val="24"/>
          <w:lang w:val="id-ID"/>
        </w:rPr>
        <w:lastRenderedPageBreak/>
        <w:t xml:space="preserve">warga negara melalui pengelolaan organisasi publik dan implementasi kebijakan publik. Perubahan orientasi tentang posisi warga negara, nilai yang dikedepankan, dan peran pemerintah ini memunculkan perspektif baru administrasi publik yang disebut sebagai </w:t>
      </w:r>
      <w:r w:rsidR="00C32433" w:rsidRPr="00812A1D">
        <w:rPr>
          <w:rFonts w:ascii="Times New Roman" w:hAnsi="Times New Roman" w:cs="Times New Roman"/>
          <w:i/>
          <w:iCs/>
          <w:sz w:val="24"/>
          <w:szCs w:val="24"/>
          <w:lang w:val="id-ID"/>
        </w:rPr>
        <w:t>new public service</w:t>
      </w:r>
      <w:r w:rsidR="00C32433" w:rsidRPr="00812A1D">
        <w:rPr>
          <w:rFonts w:ascii="Times New Roman" w:hAnsi="Times New Roman" w:cs="Times New Roman"/>
          <w:sz w:val="24"/>
          <w:szCs w:val="24"/>
          <w:lang w:val="id-ID"/>
        </w:rPr>
        <w:t xml:space="preserve">. Warga negara seharusnya ditempatkan di depan, dan penekanan tidak seharusnya membedakan antara mengarahkan dan mengayuh tetapi lebih pada bagaiamana membangun institusi publik yang didasarkan pada integritas dan responsivitas. Pada intinya, perspektif baru ini merupakan </w:t>
      </w:r>
      <w:r w:rsidR="00C32433" w:rsidRPr="00812A1D">
        <w:rPr>
          <w:rFonts w:ascii="Times New Roman" w:hAnsi="Times New Roman" w:cs="Times New Roman"/>
          <w:i/>
          <w:iCs/>
          <w:sz w:val="24"/>
          <w:szCs w:val="24"/>
          <w:lang w:val="id-ID"/>
        </w:rPr>
        <w:t>“a set of idea about the role of public administration in the governance system that place public service, democratic governance,and civic engagement at the center</w:t>
      </w:r>
      <w:r w:rsidR="00C32433" w:rsidRPr="00812A1D">
        <w:rPr>
          <w:rFonts w:ascii="Times New Roman" w:hAnsi="Times New Roman" w:cs="Times New Roman"/>
          <w:sz w:val="24"/>
          <w:szCs w:val="24"/>
          <w:lang w:val="id-ID"/>
        </w:rPr>
        <w:t>.”</w:t>
      </w:r>
    </w:p>
    <w:p w:rsidR="009C23F5" w:rsidRPr="00812A1D" w:rsidRDefault="00C32433" w:rsidP="009C23F5">
      <w:pPr>
        <w:autoSpaceDE w:val="0"/>
        <w:autoSpaceDN w:val="0"/>
        <w:adjustRightInd w:val="0"/>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Munculnya perspektif </w:t>
      </w:r>
      <w:r w:rsidRPr="00812A1D">
        <w:rPr>
          <w:rFonts w:ascii="Times New Roman" w:hAnsi="Times New Roman" w:cs="Times New Roman"/>
          <w:i/>
          <w:iCs/>
          <w:sz w:val="24"/>
          <w:szCs w:val="24"/>
          <w:lang w:val="id-ID"/>
        </w:rPr>
        <w:t xml:space="preserve">new public service </w:t>
      </w:r>
      <w:r w:rsidRPr="00812A1D">
        <w:rPr>
          <w:rFonts w:ascii="Times New Roman" w:hAnsi="Times New Roman" w:cs="Times New Roman"/>
          <w:sz w:val="24"/>
          <w:szCs w:val="24"/>
          <w:lang w:val="id-ID"/>
        </w:rPr>
        <w:t xml:space="preserve">ini didukung oleh beberapa tulisan lain yang berkembang beberapa tahun sebelumnya sebagai reaksi terhadap dominasi perspektif </w:t>
      </w:r>
      <w:r w:rsidR="0027463C" w:rsidRPr="00812A1D">
        <w:rPr>
          <w:rFonts w:ascii="Times New Roman" w:hAnsi="Times New Roman" w:cs="Times New Roman"/>
          <w:sz w:val="24"/>
          <w:szCs w:val="24"/>
          <w:lang w:val="id-ID"/>
        </w:rPr>
        <w:t xml:space="preserve">  </w:t>
      </w:r>
      <w:r w:rsidRPr="00812A1D">
        <w:rPr>
          <w:rFonts w:ascii="Times New Roman" w:hAnsi="Times New Roman" w:cs="Times New Roman"/>
          <w:i/>
          <w:iCs/>
          <w:sz w:val="24"/>
          <w:szCs w:val="24"/>
          <w:lang w:val="id-ID"/>
        </w:rPr>
        <w:t xml:space="preserve">new public management </w:t>
      </w:r>
      <w:r w:rsidR="0027463C" w:rsidRPr="00812A1D">
        <w:rPr>
          <w:rFonts w:ascii="Times New Roman" w:hAnsi="Times New Roman" w:cs="Times New Roman"/>
          <w:i/>
          <w:iCs/>
          <w:sz w:val="24"/>
          <w:szCs w:val="24"/>
          <w:lang w:val="id-ID"/>
        </w:rPr>
        <w:t xml:space="preserve"> </w:t>
      </w:r>
      <w:r w:rsidRPr="00812A1D">
        <w:rPr>
          <w:rFonts w:ascii="Times New Roman" w:hAnsi="Times New Roman" w:cs="Times New Roman"/>
          <w:sz w:val="24"/>
          <w:szCs w:val="24"/>
          <w:lang w:val="id-ID"/>
        </w:rPr>
        <w:t xml:space="preserve">di berbagai belahan dunia. </w:t>
      </w:r>
    </w:p>
    <w:p w:rsidR="009C23F5" w:rsidRPr="00812A1D" w:rsidRDefault="00C32433" w:rsidP="009C23F5">
      <w:pPr>
        <w:autoSpaceDE w:val="0"/>
        <w:autoSpaceDN w:val="0"/>
        <w:adjustRightInd w:val="0"/>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Pertama, </w:t>
      </w:r>
      <w:r w:rsidRPr="00812A1D">
        <w:rPr>
          <w:rFonts w:ascii="Times New Roman" w:hAnsi="Times New Roman" w:cs="Times New Roman"/>
          <w:bCs/>
          <w:sz w:val="24"/>
          <w:szCs w:val="24"/>
          <w:lang w:val="id-ID"/>
        </w:rPr>
        <w:t xml:space="preserve">Wamsley </w:t>
      </w:r>
      <w:r w:rsidRPr="00812A1D">
        <w:rPr>
          <w:rFonts w:ascii="Times New Roman" w:hAnsi="Times New Roman" w:cs="Times New Roman"/>
          <w:sz w:val="24"/>
          <w:szCs w:val="24"/>
          <w:lang w:val="id-ID"/>
        </w:rPr>
        <w:t xml:space="preserve">&amp; </w:t>
      </w:r>
      <w:r w:rsidRPr="00812A1D">
        <w:rPr>
          <w:rFonts w:ascii="Times New Roman" w:hAnsi="Times New Roman" w:cs="Times New Roman"/>
          <w:bCs/>
          <w:sz w:val="24"/>
          <w:szCs w:val="24"/>
          <w:lang w:val="id-ID"/>
        </w:rPr>
        <w:t xml:space="preserve">Wolf </w:t>
      </w:r>
      <w:r w:rsidRPr="00812A1D">
        <w:rPr>
          <w:rFonts w:ascii="Times New Roman" w:hAnsi="Times New Roman" w:cs="Times New Roman"/>
          <w:sz w:val="24"/>
          <w:szCs w:val="24"/>
          <w:lang w:val="id-ID"/>
        </w:rPr>
        <w:t xml:space="preserve">(1996) melakukan kritik keras atas </w:t>
      </w:r>
      <w:r w:rsidRPr="00812A1D">
        <w:rPr>
          <w:rFonts w:ascii="Times New Roman" w:hAnsi="Times New Roman" w:cs="Times New Roman"/>
          <w:i/>
          <w:iCs/>
          <w:sz w:val="24"/>
          <w:szCs w:val="24"/>
          <w:lang w:val="id-ID"/>
        </w:rPr>
        <w:t xml:space="preserve">reinventing government </w:t>
      </w:r>
      <w:r w:rsidRPr="00812A1D">
        <w:rPr>
          <w:rFonts w:ascii="Times New Roman" w:hAnsi="Times New Roman" w:cs="Times New Roman"/>
          <w:sz w:val="24"/>
          <w:szCs w:val="24"/>
          <w:lang w:val="id-ID"/>
        </w:rPr>
        <w:t>dengan menyunting buku berjudul “</w:t>
      </w:r>
      <w:r w:rsidRPr="00812A1D">
        <w:rPr>
          <w:rFonts w:ascii="Times New Roman" w:hAnsi="Times New Roman" w:cs="Times New Roman"/>
          <w:i/>
          <w:iCs/>
          <w:sz w:val="24"/>
          <w:szCs w:val="24"/>
          <w:lang w:val="id-ID"/>
        </w:rPr>
        <w:t>refounding democratic public administration.</w:t>
      </w:r>
      <w:r w:rsidRPr="00812A1D">
        <w:rPr>
          <w:rFonts w:ascii="Times New Roman" w:hAnsi="Times New Roman" w:cs="Times New Roman"/>
          <w:sz w:val="24"/>
          <w:szCs w:val="24"/>
          <w:lang w:val="id-ID"/>
        </w:rPr>
        <w:t xml:space="preserve">” </w:t>
      </w:r>
      <w:r w:rsidRPr="00812A1D">
        <w:rPr>
          <w:rFonts w:ascii="Times New Roman" w:hAnsi="Times New Roman" w:cs="Times New Roman"/>
          <w:bCs/>
          <w:sz w:val="24"/>
          <w:szCs w:val="24"/>
          <w:lang w:val="id-ID"/>
        </w:rPr>
        <w:t xml:space="preserve">Wamsley </w:t>
      </w:r>
      <w:r w:rsidRPr="00812A1D">
        <w:rPr>
          <w:rFonts w:ascii="Times New Roman" w:hAnsi="Times New Roman" w:cs="Times New Roman"/>
          <w:sz w:val="24"/>
          <w:szCs w:val="24"/>
          <w:lang w:val="id-ID"/>
        </w:rPr>
        <w:t xml:space="preserve">&amp; </w:t>
      </w:r>
      <w:r w:rsidRPr="00812A1D">
        <w:rPr>
          <w:rFonts w:ascii="Times New Roman" w:hAnsi="Times New Roman" w:cs="Times New Roman"/>
          <w:bCs/>
          <w:sz w:val="24"/>
          <w:szCs w:val="24"/>
          <w:lang w:val="id-ID"/>
        </w:rPr>
        <w:t>Wolf</w:t>
      </w:r>
      <w:r w:rsidRPr="00812A1D">
        <w:rPr>
          <w:rFonts w:ascii="Times New Roman" w:hAnsi="Times New Roman" w:cs="Times New Roman"/>
          <w:b/>
          <w:bCs/>
          <w:sz w:val="24"/>
          <w:szCs w:val="24"/>
          <w:lang w:val="id-ID"/>
        </w:rPr>
        <w:t xml:space="preserve"> </w:t>
      </w:r>
      <w:r w:rsidRPr="00812A1D">
        <w:rPr>
          <w:rFonts w:ascii="Times New Roman" w:hAnsi="Times New Roman" w:cs="Times New Roman"/>
          <w:sz w:val="24"/>
          <w:szCs w:val="24"/>
          <w:lang w:val="id-ID"/>
        </w:rPr>
        <w:t xml:space="preserve">mengumpulkan banyak tulisan yang melukiskan betapa pentingnya melibatkan masyarakat dalam administrasi publik dalam posisi sebagai warga negara bukan sekedar sebagai pelanggan. Buku tersebut menekankan betapa pentingnya </w:t>
      </w:r>
      <w:r w:rsidRPr="00812A1D">
        <w:rPr>
          <w:rFonts w:ascii="Times New Roman" w:hAnsi="Times New Roman" w:cs="Times New Roman"/>
          <w:i/>
          <w:iCs/>
          <w:sz w:val="24"/>
          <w:szCs w:val="24"/>
          <w:lang w:val="id-ID"/>
        </w:rPr>
        <w:t xml:space="preserve">democratic government </w:t>
      </w:r>
      <w:r w:rsidRPr="00812A1D">
        <w:rPr>
          <w:rFonts w:ascii="Times New Roman" w:hAnsi="Times New Roman" w:cs="Times New Roman"/>
          <w:sz w:val="24"/>
          <w:szCs w:val="24"/>
          <w:lang w:val="id-ID"/>
        </w:rPr>
        <w:t xml:space="preserve">yang mengedepankan partisipasi masyarakat dalam administrasi publik. Tulisan </w:t>
      </w:r>
      <w:r w:rsidRPr="00812A1D">
        <w:rPr>
          <w:rFonts w:ascii="Times New Roman" w:hAnsi="Times New Roman" w:cs="Times New Roman"/>
          <w:bCs/>
          <w:sz w:val="24"/>
          <w:szCs w:val="24"/>
          <w:lang w:val="id-ID"/>
        </w:rPr>
        <w:t>Little</w:t>
      </w:r>
      <w:r w:rsidRPr="00812A1D">
        <w:rPr>
          <w:rFonts w:ascii="Times New Roman" w:hAnsi="Times New Roman" w:cs="Times New Roman"/>
          <w:b/>
          <w:bCs/>
          <w:sz w:val="24"/>
          <w:szCs w:val="24"/>
          <w:lang w:val="id-ID"/>
        </w:rPr>
        <w:t xml:space="preserve"> </w:t>
      </w:r>
      <w:r w:rsidRPr="00812A1D">
        <w:rPr>
          <w:rFonts w:ascii="Times New Roman" w:hAnsi="Times New Roman" w:cs="Times New Roman"/>
          <w:sz w:val="24"/>
          <w:szCs w:val="24"/>
          <w:lang w:val="id-ID"/>
        </w:rPr>
        <w:t xml:space="preserve">dalam buku tersebut yang berjudul </w:t>
      </w:r>
      <w:r w:rsidRPr="00812A1D">
        <w:rPr>
          <w:rFonts w:ascii="Times New Roman" w:hAnsi="Times New Roman" w:cs="Times New Roman"/>
          <w:i/>
          <w:iCs/>
          <w:sz w:val="24"/>
          <w:szCs w:val="24"/>
          <w:lang w:val="id-ID"/>
        </w:rPr>
        <w:t xml:space="preserve">“thinking government: bringing democratic awareness to public administration” </w:t>
      </w:r>
      <w:r w:rsidRPr="00812A1D">
        <w:rPr>
          <w:rFonts w:ascii="Times New Roman" w:hAnsi="Times New Roman" w:cs="Times New Roman"/>
          <w:sz w:val="24"/>
          <w:szCs w:val="24"/>
          <w:lang w:val="id-ID"/>
        </w:rPr>
        <w:t xml:space="preserve">menjelaskan konsepsi </w:t>
      </w:r>
      <w:r w:rsidRPr="00812A1D">
        <w:rPr>
          <w:rFonts w:ascii="Times New Roman" w:hAnsi="Times New Roman" w:cs="Times New Roman"/>
          <w:i/>
          <w:iCs/>
          <w:sz w:val="24"/>
          <w:szCs w:val="24"/>
          <w:lang w:val="id-ID"/>
        </w:rPr>
        <w:t xml:space="preserve">democratic public administration </w:t>
      </w:r>
      <w:r w:rsidRPr="00812A1D">
        <w:rPr>
          <w:rFonts w:ascii="Times New Roman" w:hAnsi="Times New Roman" w:cs="Times New Roman"/>
          <w:sz w:val="24"/>
          <w:szCs w:val="24"/>
          <w:lang w:val="id-ID"/>
        </w:rPr>
        <w:t xml:space="preserve">dengan memaparkan konsekuensi tiga substansi demokrasi. </w:t>
      </w:r>
      <w:r w:rsidRPr="00812A1D">
        <w:rPr>
          <w:rFonts w:ascii="Times New Roman" w:hAnsi="Times New Roman" w:cs="Times New Roman"/>
          <w:i/>
          <w:iCs/>
          <w:sz w:val="24"/>
          <w:szCs w:val="24"/>
          <w:lang w:val="id-ID"/>
        </w:rPr>
        <w:t xml:space="preserve">Government of the people </w:t>
      </w:r>
      <w:r w:rsidRPr="00812A1D">
        <w:rPr>
          <w:rFonts w:ascii="Times New Roman" w:hAnsi="Times New Roman" w:cs="Times New Roman"/>
          <w:sz w:val="24"/>
          <w:szCs w:val="24"/>
          <w:lang w:val="id-ID"/>
        </w:rPr>
        <w:t xml:space="preserve">berarti pemerintahan masyarakat akan membawa legitimasi bagi administrasi publik. </w:t>
      </w:r>
      <w:r w:rsidRPr="00812A1D">
        <w:rPr>
          <w:rFonts w:ascii="Times New Roman" w:hAnsi="Times New Roman" w:cs="Times New Roman"/>
          <w:i/>
          <w:iCs/>
          <w:sz w:val="24"/>
          <w:szCs w:val="24"/>
          <w:lang w:val="id-ID"/>
        </w:rPr>
        <w:t xml:space="preserve">Government by the people </w:t>
      </w:r>
      <w:r w:rsidRPr="00812A1D">
        <w:rPr>
          <w:rFonts w:ascii="Times New Roman" w:hAnsi="Times New Roman" w:cs="Times New Roman"/>
          <w:sz w:val="24"/>
          <w:szCs w:val="24"/>
          <w:lang w:val="id-ID"/>
        </w:rPr>
        <w:t xml:space="preserve">berarti menjamin adanya representasi administrator publik dan akuntabilitas administrasi publik terhadap masyarakat. </w:t>
      </w:r>
      <w:r w:rsidRPr="00812A1D">
        <w:rPr>
          <w:rFonts w:ascii="Times New Roman" w:hAnsi="Times New Roman" w:cs="Times New Roman"/>
          <w:i/>
          <w:iCs/>
          <w:sz w:val="24"/>
          <w:szCs w:val="24"/>
          <w:lang w:val="id-ID"/>
        </w:rPr>
        <w:t xml:space="preserve">Government for the people </w:t>
      </w:r>
      <w:r w:rsidRPr="00812A1D">
        <w:rPr>
          <w:rFonts w:ascii="Times New Roman" w:hAnsi="Times New Roman" w:cs="Times New Roman"/>
          <w:sz w:val="24"/>
          <w:szCs w:val="24"/>
          <w:lang w:val="id-ID"/>
        </w:rPr>
        <w:t>berarti bahwa administrasi publik akan benar benar menjalankan kepentingan publik, bukan kepentingan birokrasi.</w:t>
      </w:r>
    </w:p>
    <w:p w:rsidR="009C23F5" w:rsidRPr="00812A1D" w:rsidRDefault="00C32433" w:rsidP="009C23F5">
      <w:pPr>
        <w:autoSpaceDE w:val="0"/>
        <w:autoSpaceDN w:val="0"/>
        <w:adjustRightInd w:val="0"/>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Tulisan lainnya dipersembahkan oleh </w:t>
      </w:r>
      <w:r w:rsidRPr="00812A1D">
        <w:rPr>
          <w:rFonts w:ascii="Times New Roman" w:hAnsi="Times New Roman" w:cs="Times New Roman"/>
          <w:bCs/>
          <w:sz w:val="24"/>
          <w:szCs w:val="24"/>
          <w:lang w:val="id-ID"/>
        </w:rPr>
        <w:t xml:space="preserve">King </w:t>
      </w:r>
      <w:r w:rsidRPr="00812A1D">
        <w:rPr>
          <w:rFonts w:ascii="Times New Roman" w:hAnsi="Times New Roman" w:cs="Times New Roman"/>
          <w:sz w:val="24"/>
          <w:szCs w:val="24"/>
          <w:lang w:val="id-ID"/>
        </w:rPr>
        <w:t xml:space="preserve">&amp; </w:t>
      </w:r>
      <w:r w:rsidRPr="00812A1D">
        <w:rPr>
          <w:rFonts w:ascii="Times New Roman" w:hAnsi="Times New Roman" w:cs="Times New Roman"/>
          <w:bCs/>
          <w:sz w:val="24"/>
          <w:szCs w:val="24"/>
          <w:lang w:val="id-ID"/>
        </w:rPr>
        <w:t>Stivers</w:t>
      </w:r>
      <w:r w:rsidRPr="00812A1D">
        <w:rPr>
          <w:rFonts w:ascii="Times New Roman" w:hAnsi="Times New Roman" w:cs="Times New Roman"/>
          <w:b/>
          <w:bCs/>
          <w:sz w:val="24"/>
          <w:szCs w:val="24"/>
          <w:lang w:val="id-ID"/>
        </w:rPr>
        <w:t xml:space="preserve"> </w:t>
      </w:r>
      <w:r w:rsidRPr="00812A1D">
        <w:rPr>
          <w:rFonts w:ascii="Times New Roman" w:hAnsi="Times New Roman" w:cs="Times New Roman"/>
          <w:sz w:val="24"/>
          <w:szCs w:val="24"/>
          <w:lang w:val="id-ID"/>
        </w:rPr>
        <w:t>(1998) dengan judul ‘</w:t>
      </w:r>
      <w:r w:rsidRPr="00812A1D">
        <w:rPr>
          <w:rFonts w:ascii="Times New Roman" w:hAnsi="Times New Roman" w:cs="Times New Roman"/>
          <w:i/>
          <w:iCs/>
          <w:sz w:val="24"/>
          <w:szCs w:val="24"/>
          <w:lang w:val="id-ID"/>
        </w:rPr>
        <w:t>government is us: public administration in an anti-government era.</w:t>
      </w:r>
      <w:r w:rsidRPr="00812A1D">
        <w:rPr>
          <w:rFonts w:ascii="Times New Roman" w:hAnsi="Times New Roman" w:cs="Times New Roman"/>
          <w:sz w:val="24"/>
          <w:szCs w:val="24"/>
          <w:lang w:val="id-ID"/>
        </w:rPr>
        <w:t xml:space="preserve">” Gagasan yang diusung ke dua penulis tersebut adalah seyogyanya administrasi publik </w:t>
      </w:r>
      <w:r w:rsidRPr="00812A1D">
        <w:rPr>
          <w:rFonts w:ascii="Times New Roman" w:hAnsi="Times New Roman" w:cs="Times New Roman"/>
          <w:sz w:val="24"/>
          <w:szCs w:val="24"/>
          <w:lang w:val="id-ID"/>
        </w:rPr>
        <w:lastRenderedPageBreak/>
        <w:t>memandang warga negara sebagai warga negara bukan sekedar sebagai pelanggan karena pemerintahan itu adalah milik masyarakat. Untuk itu, tema utama buku tersebut tertuang dalam ungkapan “</w:t>
      </w:r>
      <w:r w:rsidRPr="00812A1D">
        <w:rPr>
          <w:rFonts w:ascii="Times New Roman" w:hAnsi="Times New Roman" w:cs="Times New Roman"/>
          <w:i/>
          <w:iCs/>
          <w:sz w:val="24"/>
          <w:szCs w:val="24"/>
          <w:lang w:val="id-ID"/>
        </w:rPr>
        <w:t>Government is Us is a democratic public administration that involves active citizenship and active administration</w:t>
      </w:r>
      <w:r w:rsidRPr="00812A1D">
        <w:rPr>
          <w:rFonts w:ascii="Times New Roman" w:hAnsi="Times New Roman" w:cs="Times New Roman"/>
          <w:sz w:val="24"/>
          <w:szCs w:val="24"/>
          <w:lang w:val="id-ID"/>
        </w:rPr>
        <w:t xml:space="preserve">. Yang dimaksud dengan </w:t>
      </w:r>
      <w:r w:rsidRPr="00812A1D">
        <w:rPr>
          <w:rFonts w:ascii="Times New Roman" w:hAnsi="Times New Roman" w:cs="Times New Roman"/>
          <w:i/>
          <w:iCs/>
          <w:sz w:val="24"/>
          <w:szCs w:val="24"/>
          <w:lang w:val="id-ID"/>
        </w:rPr>
        <w:t xml:space="preserve">active administration </w:t>
      </w:r>
      <w:r w:rsidRPr="00812A1D">
        <w:rPr>
          <w:rFonts w:ascii="Times New Roman" w:hAnsi="Times New Roman" w:cs="Times New Roman"/>
          <w:sz w:val="24"/>
          <w:szCs w:val="24"/>
          <w:lang w:val="id-ID"/>
        </w:rPr>
        <w:t>adalah tidak sekedar meningkatkan kekuasaan administrasi tetapi memperkuat kerja kolaboratif dengan warga negara. Untuk itu, administrator publik seharusnya berbagi kuasa dengan masyarakat dan mengurangi kendali terhadap masyarakat serta meningkatkan kepercayaan kepada masyarakat melalui kolaborasi penyelenggaraan pemerintahan dengan masyarakat. Pemerintahan masyarakat ini merupakan partisipasi integratif antara masyarakat aktif dengan administrator aktif untuk memenuhi kebutuhan, tujuan, dan sasaran bersama.</w:t>
      </w:r>
    </w:p>
    <w:p w:rsidR="00C32433" w:rsidRPr="00812A1D" w:rsidRDefault="00C32433" w:rsidP="009C23F5">
      <w:pPr>
        <w:autoSpaceDE w:val="0"/>
        <w:autoSpaceDN w:val="0"/>
        <w:adjustRightInd w:val="0"/>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Perspektif </w:t>
      </w:r>
      <w:r w:rsidRPr="00812A1D">
        <w:rPr>
          <w:rFonts w:ascii="Times New Roman" w:hAnsi="Times New Roman" w:cs="Times New Roman"/>
          <w:i/>
          <w:iCs/>
          <w:sz w:val="24"/>
          <w:szCs w:val="24"/>
          <w:lang w:val="id-ID"/>
        </w:rPr>
        <w:t>new public service</w:t>
      </w:r>
      <w:r w:rsidRPr="00812A1D">
        <w:rPr>
          <w:rFonts w:ascii="Times New Roman" w:hAnsi="Times New Roman" w:cs="Times New Roman"/>
          <w:b/>
          <w:i/>
          <w:iCs/>
          <w:sz w:val="24"/>
          <w:szCs w:val="24"/>
          <w:lang w:val="id-ID"/>
        </w:rPr>
        <w:t xml:space="preserve"> </w:t>
      </w:r>
      <w:r w:rsidRPr="00812A1D">
        <w:rPr>
          <w:rFonts w:ascii="Times New Roman" w:hAnsi="Times New Roman" w:cs="Times New Roman"/>
          <w:iCs/>
          <w:sz w:val="24"/>
          <w:szCs w:val="24"/>
          <w:lang w:val="id-ID"/>
        </w:rPr>
        <w:t xml:space="preserve">memandang </w:t>
      </w:r>
      <w:r w:rsidRPr="00812A1D">
        <w:rPr>
          <w:rFonts w:ascii="Times New Roman" w:hAnsi="Times New Roman" w:cs="Times New Roman"/>
          <w:sz w:val="24"/>
          <w:szCs w:val="24"/>
          <w:lang w:val="id-ID"/>
        </w:rPr>
        <w:t xml:space="preserve">peran birokrasi publik (sebagai yang melayani)  adalah melibatkan masyarakat (warganegara)  dalam pemerintahan dan bertugas untuk melayani masyarakat.  Dalam menjalankan tugas tersebut, birokrasi publik atau yang dikenal juga dengan administrator publik menyadari adanya beberapa lapisan kompleks tanggung jawab, etika, dan akuntabilitas dalam suatu sistem demokrasi. Administrator yang bertanggung jawab harus melibatkan masyarakat tidak hanya dalam perencanaan tetapi juga pelaksanaan program guna mencapai tujuan-tujuan masyarakat. Hal ini harus dilakukan tidak saja karena untuk menciptakan pemerintahan yang lebih baik tetapi juga sesuai dengan nilai-nilai demokrasi. Dengan demikian, pekerjaan administrator publik/pelayanan publik tidak lagi mengarahkan atau memanipulasi insentif tetapi pelayanan kepada masyarakat. </w:t>
      </w:r>
    </w:p>
    <w:p w:rsidR="00C32433" w:rsidRPr="00812A1D" w:rsidRDefault="00C32433" w:rsidP="009C23F5">
      <w:pPr>
        <w:autoSpaceDE w:val="0"/>
        <w:autoSpaceDN w:val="0"/>
        <w:adjustRightInd w:val="0"/>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 Ada beberapa prinsip  yang dilontarkan oleh </w:t>
      </w:r>
      <w:r w:rsidRPr="00812A1D">
        <w:rPr>
          <w:rFonts w:ascii="Times New Roman" w:hAnsi="Times New Roman" w:cs="Times New Roman"/>
          <w:bCs/>
          <w:sz w:val="24"/>
          <w:szCs w:val="24"/>
          <w:lang w:val="id-ID"/>
        </w:rPr>
        <w:t xml:space="preserve">Denhardt </w:t>
      </w:r>
      <w:r w:rsidRPr="00812A1D">
        <w:rPr>
          <w:rFonts w:ascii="Times New Roman" w:hAnsi="Times New Roman" w:cs="Times New Roman"/>
          <w:sz w:val="24"/>
          <w:szCs w:val="24"/>
          <w:lang w:val="id-ID"/>
        </w:rPr>
        <w:t xml:space="preserve">&amp; </w:t>
      </w:r>
      <w:r w:rsidRPr="00812A1D">
        <w:rPr>
          <w:rFonts w:ascii="Times New Roman" w:hAnsi="Times New Roman" w:cs="Times New Roman"/>
          <w:bCs/>
          <w:sz w:val="24"/>
          <w:szCs w:val="24"/>
          <w:lang w:val="id-ID"/>
        </w:rPr>
        <w:t>Denhardt (20</w:t>
      </w:r>
      <w:r w:rsidR="009C23F5" w:rsidRPr="00812A1D">
        <w:rPr>
          <w:rFonts w:ascii="Times New Roman" w:hAnsi="Times New Roman" w:cs="Times New Roman"/>
          <w:bCs/>
          <w:sz w:val="24"/>
          <w:szCs w:val="24"/>
          <w:lang w:val="id-ID"/>
        </w:rPr>
        <w:t>13</w:t>
      </w:r>
      <w:r w:rsidRPr="00812A1D">
        <w:rPr>
          <w:rFonts w:ascii="Times New Roman" w:hAnsi="Times New Roman" w:cs="Times New Roman"/>
          <w:bCs/>
          <w:sz w:val="24"/>
          <w:szCs w:val="24"/>
          <w:lang w:val="id-ID"/>
        </w:rPr>
        <w:t>)</w:t>
      </w:r>
      <w:r w:rsidRPr="00812A1D">
        <w:rPr>
          <w:rFonts w:ascii="Times New Roman" w:hAnsi="Times New Roman" w:cs="Times New Roman"/>
          <w:b/>
          <w:bCs/>
          <w:sz w:val="24"/>
          <w:szCs w:val="24"/>
          <w:lang w:val="id-ID"/>
        </w:rPr>
        <w:t xml:space="preserve"> </w:t>
      </w:r>
      <w:r w:rsidRPr="00812A1D">
        <w:rPr>
          <w:rFonts w:ascii="Times New Roman" w:hAnsi="Times New Roman" w:cs="Times New Roman"/>
          <w:bCs/>
          <w:sz w:val="24"/>
          <w:szCs w:val="24"/>
          <w:lang w:val="id-ID"/>
        </w:rPr>
        <w:t xml:space="preserve">dalam </w:t>
      </w:r>
      <w:r w:rsidR="009C23F5" w:rsidRPr="00812A1D">
        <w:rPr>
          <w:rFonts w:ascii="Times New Roman" w:hAnsi="Times New Roman" w:cs="Times New Roman"/>
          <w:bCs/>
          <w:sz w:val="24"/>
          <w:szCs w:val="24"/>
          <w:lang w:val="id-ID"/>
        </w:rPr>
        <w:t xml:space="preserve"> </w:t>
      </w:r>
      <w:r w:rsidRPr="00812A1D">
        <w:rPr>
          <w:rFonts w:ascii="Times New Roman" w:hAnsi="Times New Roman" w:cs="Times New Roman"/>
          <w:bCs/>
          <w:i/>
          <w:sz w:val="24"/>
          <w:szCs w:val="24"/>
          <w:lang w:val="id-ID"/>
        </w:rPr>
        <w:t>New public service</w:t>
      </w:r>
      <w:r w:rsidRPr="00812A1D">
        <w:rPr>
          <w:rFonts w:ascii="Times New Roman" w:hAnsi="Times New Roman" w:cs="Times New Roman"/>
          <w:bCs/>
          <w:sz w:val="24"/>
          <w:szCs w:val="24"/>
          <w:lang w:val="id-ID"/>
        </w:rPr>
        <w:t xml:space="preserve"> . </w:t>
      </w:r>
      <w:r w:rsidRPr="00812A1D">
        <w:rPr>
          <w:rFonts w:ascii="Times New Roman" w:hAnsi="Times New Roman" w:cs="Times New Roman"/>
          <w:sz w:val="24"/>
          <w:szCs w:val="24"/>
          <w:lang w:val="id-ID"/>
        </w:rPr>
        <w:t xml:space="preserve">Prinsip-prinsip tersebut adalah: </w:t>
      </w:r>
      <w:r w:rsidR="00A34CE5" w:rsidRPr="00812A1D">
        <w:rPr>
          <w:rFonts w:ascii="Times New Roman" w:hAnsi="Times New Roman" w:cs="Times New Roman"/>
          <w:sz w:val="24"/>
          <w:szCs w:val="24"/>
          <w:lang w:val="id-ID"/>
        </w:rPr>
        <w:t xml:space="preserve"> </w:t>
      </w:r>
      <w:r w:rsidRPr="00812A1D">
        <w:rPr>
          <w:rFonts w:ascii="Times New Roman" w:hAnsi="Times New Roman" w:cs="Times New Roman"/>
          <w:b/>
          <w:sz w:val="24"/>
          <w:szCs w:val="24"/>
          <w:lang w:val="id-ID"/>
        </w:rPr>
        <w:t>Pertama</w:t>
      </w:r>
      <w:r w:rsidRPr="00812A1D">
        <w:rPr>
          <w:rFonts w:ascii="Times New Roman" w:hAnsi="Times New Roman" w:cs="Times New Roman"/>
          <w:sz w:val="24"/>
          <w:szCs w:val="24"/>
          <w:lang w:val="id-ID"/>
        </w:rPr>
        <w:t xml:space="preserve"> adalah </w:t>
      </w:r>
      <w:r w:rsidRPr="00812A1D">
        <w:rPr>
          <w:rFonts w:ascii="Times New Roman" w:hAnsi="Times New Roman" w:cs="Times New Roman"/>
          <w:b/>
          <w:i/>
          <w:iCs/>
          <w:sz w:val="24"/>
          <w:szCs w:val="24"/>
          <w:lang w:val="id-ID"/>
        </w:rPr>
        <w:t>serve citizens, not customers</w:t>
      </w:r>
      <w:r w:rsidRPr="00812A1D">
        <w:rPr>
          <w:rFonts w:ascii="Times New Roman" w:hAnsi="Times New Roman" w:cs="Times New Roman"/>
          <w:sz w:val="24"/>
          <w:szCs w:val="24"/>
          <w:lang w:val="id-ID"/>
        </w:rPr>
        <w:t xml:space="preserve">. Karena kepentingan publik merupakan hasil dialog tentang nilai-nilai bersama daripada agregasi kepentingan pribadi perorangan maka abdi masyarakat tidak semata-mata merespon tuntutan pelanggan tetapi justeru memusatkan perhatian untuk membangun kepercayaan dan kolaborasi dengan dan diantara warga negara. </w:t>
      </w:r>
      <w:r w:rsidR="00A34CE5" w:rsidRPr="00812A1D">
        <w:rPr>
          <w:rFonts w:ascii="Times New Roman" w:hAnsi="Times New Roman" w:cs="Times New Roman"/>
          <w:sz w:val="24"/>
          <w:szCs w:val="24"/>
          <w:lang w:val="id-ID"/>
        </w:rPr>
        <w:t xml:space="preserve"> </w:t>
      </w:r>
      <w:r w:rsidRPr="00812A1D">
        <w:rPr>
          <w:rFonts w:ascii="Times New Roman" w:hAnsi="Times New Roman" w:cs="Times New Roman"/>
          <w:b/>
          <w:sz w:val="24"/>
          <w:szCs w:val="24"/>
          <w:lang w:val="id-ID"/>
        </w:rPr>
        <w:t>Kedua,</w:t>
      </w:r>
      <w:r w:rsidRPr="00812A1D">
        <w:rPr>
          <w:rFonts w:ascii="Times New Roman" w:hAnsi="Times New Roman" w:cs="Times New Roman"/>
          <w:sz w:val="24"/>
          <w:szCs w:val="24"/>
          <w:lang w:val="id-ID"/>
        </w:rPr>
        <w:t xml:space="preserve"> </w:t>
      </w:r>
      <w:r w:rsidRPr="00812A1D">
        <w:rPr>
          <w:rFonts w:ascii="Times New Roman" w:hAnsi="Times New Roman" w:cs="Times New Roman"/>
          <w:b/>
          <w:i/>
          <w:iCs/>
          <w:sz w:val="24"/>
          <w:szCs w:val="24"/>
          <w:lang w:val="id-ID"/>
        </w:rPr>
        <w:t>seek the public interest</w:t>
      </w:r>
      <w:r w:rsidRPr="00812A1D">
        <w:rPr>
          <w:rFonts w:ascii="Times New Roman" w:hAnsi="Times New Roman" w:cs="Times New Roman"/>
          <w:sz w:val="24"/>
          <w:szCs w:val="24"/>
          <w:lang w:val="id-ID"/>
        </w:rPr>
        <w:t xml:space="preserve">. Administartor publik harus memberikan sumbangsih untuk membangun </w:t>
      </w:r>
      <w:r w:rsidRPr="00812A1D">
        <w:rPr>
          <w:rFonts w:ascii="Times New Roman" w:hAnsi="Times New Roman" w:cs="Times New Roman"/>
          <w:sz w:val="24"/>
          <w:szCs w:val="24"/>
          <w:lang w:val="id-ID"/>
        </w:rPr>
        <w:lastRenderedPageBreak/>
        <w:t xml:space="preserve">kepentingan publik bersama. Tujuannya tidak untuk menemukan solusi cepat yang diarahkan oleh pilihan-pilihan perorangan tetapi menciptakan kepentingan bersama dan tanggung jawab bersama.  </w:t>
      </w:r>
      <w:r w:rsidR="00A34CE5" w:rsidRPr="00812A1D">
        <w:rPr>
          <w:rFonts w:ascii="Times New Roman" w:hAnsi="Times New Roman" w:cs="Times New Roman"/>
          <w:sz w:val="24"/>
          <w:szCs w:val="24"/>
          <w:lang w:val="id-ID"/>
        </w:rPr>
        <w:t xml:space="preserve"> </w:t>
      </w:r>
      <w:r w:rsidRPr="00812A1D">
        <w:rPr>
          <w:rFonts w:ascii="Times New Roman" w:hAnsi="Times New Roman" w:cs="Times New Roman"/>
          <w:b/>
          <w:sz w:val="24"/>
          <w:szCs w:val="24"/>
          <w:lang w:val="id-ID"/>
        </w:rPr>
        <w:t>Ketiga</w:t>
      </w:r>
      <w:r w:rsidRPr="00812A1D">
        <w:rPr>
          <w:rFonts w:ascii="Times New Roman" w:hAnsi="Times New Roman" w:cs="Times New Roman"/>
          <w:sz w:val="24"/>
          <w:szCs w:val="24"/>
          <w:lang w:val="id-ID"/>
        </w:rPr>
        <w:t xml:space="preserve">, </w:t>
      </w:r>
      <w:r w:rsidRPr="00812A1D">
        <w:rPr>
          <w:rFonts w:ascii="Times New Roman" w:hAnsi="Times New Roman" w:cs="Times New Roman"/>
          <w:b/>
          <w:i/>
          <w:iCs/>
          <w:sz w:val="24"/>
          <w:szCs w:val="24"/>
          <w:lang w:val="id-ID"/>
        </w:rPr>
        <w:t>value citizenship over entrepreneurship</w:t>
      </w:r>
      <w:r w:rsidRPr="00812A1D">
        <w:rPr>
          <w:rFonts w:ascii="Times New Roman" w:hAnsi="Times New Roman" w:cs="Times New Roman"/>
          <w:sz w:val="24"/>
          <w:szCs w:val="24"/>
          <w:lang w:val="id-ID"/>
        </w:rPr>
        <w:t xml:space="preserve">. Kepentingan publik lebih baik dijalankan oleh abdi masyarakat dan warga negara yang memiliki komitmen untuk memberikan sumbangsih bagi masyarakat daripada dijalankan oleh para manajer wirausaha yang bertindak seolah-olah uang masyarakat adalah milik mereka sendiri. </w:t>
      </w:r>
      <w:r w:rsidRPr="00812A1D">
        <w:rPr>
          <w:rFonts w:ascii="Times New Roman" w:hAnsi="Times New Roman" w:cs="Times New Roman"/>
          <w:b/>
          <w:sz w:val="24"/>
          <w:szCs w:val="24"/>
          <w:lang w:val="id-ID"/>
        </w:rPr>
        <w:t>Keempat</w:t>
      </w:r>
      <w:r w:rsidRPr="00812A1D">
        <w:rPr>
          <w:rFonts w:ascii="Times New Roman" w:hAnsi="Times New Roman" w:cs="Times New Roman"/>
          <w:sz w:val="24"/>
          <w:szCs w:val="24"/>
          <w:lang w:val="id-ID"/>
        </w:rPr>
        <w:t xml:space="preserve">, </w:t>
      </w:r>
      <w:r w:rsidRPr="00812A1D">
        <w:rPr>
          <w:rFonts w:ascii="Times New Roman" w:hAnsi="Times New Roman" w:cs="Times New Roman"/>
          <w:b/>
          <w:i/>
          <w:iCs/>
          <w:sz w:val="24"/>
          <w:szCs w:val="24"/>
          <w:lang w:val="id-ID"/>
        </w:rPr>
        <w:t>think strategically, act democratically</w:t>
      </w:r>
      <w:r w:rsidRPr="00812A1D">
        <w:rPr>
          <w:rFonts w:ascii="Times New Roman" w:hAnsi="Times New Roman" w:cs="Times New Roman"/>
          <w:sz w:val="24"/>
          <w:szCs w:val="24"/>
          <w:lang w:val="id-ID"/>
        </w:rPr>
        <w:t xml:space="preserve">. Kebijakan dan program untuk memenuhi kebutuhan publik dapat dicapai secara efektif dan bertanggungjawab melalui upaya kolektif dan proses kolaboratif. </w:t>
      </w:r>
      <w:r w:rsidRPr="00812A1D">
        <w:rPr>
          <w:rFonts w:ascii="Times New Roman" w:hAnsi="Times New Roman" w:cs="Times New Roman"/>
          <w:b/>
          <w:sz w:val="24"/>
          <w:szCs w:val="24"/>
          <w:lang w:val="id-ID"/>
        </w:rPr>
        <w:t>Kelima</w:t>
      </w:r>
      <w:r w:rsidRPr="00812A1D">
        <w:rPr>
          <w:rFonts w:ascii="Times New Roman" w:hAnsi="Times New Roman" w:cs="Times New Roman"/>
          <w:sz w:val="24"/>
          <w:szCs w:val="24"/>
          <w:lang w:val="id-ID"/>
        </w:rPr>
        <w:t xml:space="preserve">, </w:t>
      </w:r>
      <w:r w:rsidRPr="00812A1D">
        <w:rPr>
          <w:rFonts w:ascii="Times New Roman" w:hAnsi="Times New Roman" w:cs="Times New Roman"/>
          <w:b/>
          <w:i/>
          <w:iCs/>
          <w:sz w:val="24"/>
          <w:szCs w:val="24"/>
          <w:lang w:val="id-ID"/>
        </w:rPr>
        <w:t>recognize that accountability is not simple</w:t>
      </w:r>
      <w:r w:rsidRPr="00812A1D">
        <w:rPr>
          <w:rFonts w:ascii="Times New Roman" w:hAnsi="Times New Roman" w:cs="Times New Roman"/>
          <w:sz w:val="24"/>
          <w:szCs w:val="24"/>
          <w:lang w:val="id-ID"/>
        </w:rPr>
        <w:t xml:space="preserve">. Dalam perspektif ini abdi masyarakat seharusnya lebih peduli daripada mekanisme pasar. Selain itu, abdi masyarakat juga harus mematuhi peraturan perundang-undangan, nilai-nilai kemasyarakatan, norma politik, standar profesional, dan kepentingan warga negara. </w:t>
      </w:r>
      <w:r w:rsidRPr="00812A1D">
        <w:rPr>
          <w:rFonts w:ascii="Times New Roman" w:hAnsi="Times New Roman" w:cs="Times New Roman"/>
          <w:b/>
          <w:sz w:val="24"/>
          <w:szCs w:val="24"/>
          <w:lang w:val="id-ID"/>
        </w:rPr>
        <w:t>Keenam</w:t>
      </w:r>
      <w:r w:rsidRPr="00812A1D">
        <w:rPr>
          <w:rFonts w:ascii="Times New Roman" w:hAnsi="Times New Roman" w:cs="Times New Roman"/>
          <w:sz w:val="24"/>
          <w:szCs w:val="24"/>
          <w:lang w:val="id-ID"/>
        </w:rPr>
        <w:t xml:space="preserve">, </w:t>
      </w:r>
      <w:r w:rsidRPr="00812A1D">
        <w:rPr>
          <w:rFonts w:ascii="Times New Roman" w:hAnsi="Times New Roman" w:cs="Times New Roman"/>
          <w:b/>
          <w:i/>
          <w:iCs/>
          <w:sz w:val="24"/>
          <w:szCs w:val="24"/>
          <w:lang w:val="id-ID"/>
        </w:rPr>
        <w:t>serve rather than steer</w:t>
      </w:r>
      <w:r w:rsidRPr="00812A1D">
        <w:rPr>
          <w:rFonts w:ascii="Times New Roman" w:hAnsi="Times New Roman" w:cs="Times New Roman"/>
          <w:sz w:val="24"/>
          <w:szCs w:val="24"/>
          <w:lang w:val="id-ID"/>
        </w:rPr>
        <w:t xml:space="preserve">. Penting sekali bagi abdi masyarakat untuk menggunakan kepemimpinan yang berbasis pada nilai bersama dalam membantu warga negara mengemukakan kepentingan bersama dan memenuhinya daripada mengontrol atau mengarahkan masyarakat ke arah nilai baru. </w:t>
      </w:r>
      <w:r w:rsidRPr="00812A1D">
        <w:rPr>
          <w:rFonts w:ascii="Times New Roman" w:hAnsi="Times New Roman" w:cs="Times New Roman"/>
          <w:b/>
          <w:sz w:val="24"/>
          <w:szCs w:val="24"/>
          <w:lang w:val="id-ID"/>
        </w:rPr>
        <w:t>Ketujuh</w:t>
      </w:r>
      <w:r w:rsidRPr="00812A1D">
        <w:rPr>
          <w:rFonts w:ascii="Times New Roman" w:hAnsi="Times New Roman" w:cs="Times New Roman"/>
          <w:sz w:val="24"/>
          <w:szCs w:val="24"/>
          <w:lang w:val="id-ID"/>
        </w:rPr>
        <w:t xml:space="preserve">, </w:t>
      </w:r>
      <w:r w:rsidRPr="00812A1D">
        <w:rPr>
          <w:rFonts w:ascii="Times New Roman" w:hAnsi="Times New Roman" w:cs="Times New Roman"/>
          <w:iCs/>
          <w:sz w:val="24"/>
          <w:szCs w:val="24"/>
          <w:lang w:val="id-ID"/>
        </w:rPr>
        <w:t>value people, not just productivity</w:t>
      </w:r>
      <w:r w:rsidRPr="00812A1D">
        <w:rPr>
          <w:rFonts w:ascii="Times New Roman" w:hAnsi="Times New Roman" w:cs="Times New Roman"/>
          <w:sz w:val="24"/>
          <w:szCs w:val="24"/>
          <w:lang w:val="id-ID"/>
        </w:rPr>
        <w:t xml:space="preserve">. Organisasi publik beserta jaringannya lebih memungkinkan mencapai keberhasilan dalam jangka panjang jika dijalankan melalui proses kolaborasi dan kepemimpinan bersama yang didasarkan pada penghargaan kepada semua orang. </w:t>
      </w:r>
    </w:p>
    <w:p w:rsidR="009C23F5" w:rsidRPr="00812A1D" w:rsidRDefault="009C23F5" w:rsidP="009C23F5">
      <w:pPr>
        <w:autoSpaceDE w:val="0"/>
        <w:autoSpaceDN w:val="0"/>
        <w:adjustRightInd w:val="0"/>
        <w:spacing w:after="0" w:line="360" w:lineRule="auto"/>
        <w:ind w:firstLine="720"/>
        <w:jc w:val="both"/>
        <w:rPr>
          <w:rFonts w:ascii="Times New Roman" w:hAnsi="Times New Roman" w:cs="Times New Roman"/>
          <w:sz w:val="24"/>
          <w:szCs w:val="24"/>
          <w:lang w:val="id-ID"/>
        </w:rPr>
      </w:pPr>
    </w:p>
    <w:p w:rsidR="00383721" w:rsidRPr="00812A1D" w:rsidRDefault="00383721" w:rsidP="009761D0">
      <w:pPr>
        <w:pStyle w:val="ListParagraph"/>
        <w:numPr>
          <w:ilvl w:val="0"/>
          <w:numId w:val="2"/>
        </w:numPr>
        <w:spacing w:after="0" w:line="360" w:lineRule="auto"/>
        <w:jc w:val="both"/>
        <w:rPr>
          <w:rFonts w:ascii="Britannic Bold" w:hAnsi="Britannic Bold" w:cs="Times New Roman"/>
          <w:noProof/>
          <w:sz w:val="28"/>
          <w:szCs w:val="28"/>
          <w:lang w:val="id-ID"/>
        </w:rPr>
      </w:pPr>
      <w:r w:rsidRPr="00812A1D">
        <w:rPr>
          <w:rFonts w:ascii="Britannic Bold" w:hAnsi="Britannic Bold" w:cs="Times New Roman"/>
          <w:noProof/>
          <w:sz w:val="28"/>
          <w:szCs w:val="28"/>
          <w:lang w:val="id-ID"/>
        </w:rPr>
        <w:t>Akar-Akar New Public Service (Layanan Publik Baru)</w:t>
      </w:r>
    </w:p>
    <w:p w:rsidR="009761D0" w:rsidRPr="00812A1D" w:rsidRDefault="009761D0" w:rsidP="009761D0">
      <w:pPr>
        <w:pStyle w:val="ListParagraph"/>
        <w:spacing w:after="0" w:line="360" w:lineRule="auto"/>
        <w:ind w:left="0" w:firstLine="720"/>
        <w:jc w:val="both"/>
        <w:rPr>
          <w:rFonts w:ascii="Times New Roman" w:eastAsia="Adobe Ming Std L" w:hAnsi="Times New Roman" w:cs="Times New Roman"/>
          <w:sz w:val="24"/>
          <w:szCs w:val="24"/>
          <w:lang w:val="id-ID"/>
        </w:rPr>
      </w:pPr>
      <w:r w:rsidRPr="00812A1D">
        <w:rPr>
          <w:rFonts w:ascii="Times New Roman" w:hAnsi="Times New Roman" w:cs="Times New Roman"/>
          <w:spacing w:val="-2"/>
          <w:sz w:val="24"/>
          <w:szCs w:val="24"/>
          <w:lang w:val="id-ID"/>
        </w:rPr>
        <w:t>Denhardt and Denhardt (2013:35) menyebutkan ada  3 akar layana</w:t>
      </w:r>
      <w:r w:rsidR="009C23F5" w:rsidRPr="00812A1D">
        <w:rPr>
          <w:rFonts w:ascii="Times New Roman" w:hAnsi="Times New Roman" w:cs="Times New Roman"/>
          <w:spacing w:val="-2"/>
          <w:sz w:val="24"/>
          <w:szCs w:val="24"/>
          <w:lang w:val="id-ID"/>
        </w:rPr>
        <w:t>n</w:t>
      </w:r>
      <w:r w:rsidRPr="00812A1D">
        <w:rPr>
          <w:rFonts w:ascii="Times New Roman" w:hAnsi="Times New Roman" w:cs="Times New Roman"/>
          <w:spacing w:val="-2"/>
          <w:sz w:val="24"/>
          <w:szCs w:val="24"/>
          <w:lang w:val="id-ID"/>
        </w:rPr>
        <w:t xml:space="preserve"> pubik baru, yakni : </w:t>
      </w:r>
      <w:r w:rsidRPr="00812A1D">
        <w:rPr>
          <w:rFonts w:ascii="Times New Roman" w:eastAsia="Adobe Ming Std L" w:hAnsi="Times New Roman" w:cs="Times New Roman"/>
          <w:sz w:val="24"/>
          <w:szCs w:val="24"/>
          <w:lang w:val="id-ID"/>
        </w:rPr>
        <w:t xml:space="preserve">(1) teori warga negara demokratis, (2) model komunitas dan masyarakat sipil, (3) humanisme organisasional dan administrasi publik baru.  </w:t>
      </w:r>
    </w:p>
    <w:p w:rsidR="00383721" w:rsidRPr="00812A1D" w:rsidRDefault="00383721" w:rsidP="009761D0">
      <w:pPr>
        <w:pStyle w:val="ListParagraph"/>
        <w:spacing w:after="0" w:line="360" w:lineRule="auto"/>
        <w:ind w:left="0"/>
        <w:jc w:val="both"/>
        <w:rPr>
          <w:rFonts w:ascii="Times New Roman" w:hAnsi="Times New Roman" w:cs="Times New Roman"/>
          <w:b/>
          <w:noProof/>
          <w:sz w:val="24"/>
          <w:szCs w:val="24"/>
          <w:lang w:val="id-ID"/>
        </w:rPr>
      </w:pPr>
    </w:p>
    <w:p w:rsidR="009761D0" w:rsidRPr="00812A1D" w:rsidRDefault="009761D0" w:rsidP="009761D0">
      <w:pPr>
        <w:spacing w:after="0" w:line="360" w:lineRule="auto"/>
        <w:jc w:val="both"/>
        <w:rPr>
          <w:rFonts w:ascii="Britannic Bold" w:eastAsia="Adobe Ming Std L" w:hAnsi="Britannic Bold" w:cs="Times New Roman"/>
          <w:sz w:val="24"/>
          <w:szCs w:val="24"/>
          <w:lang w:val="id-ID"/>
        </w:rPr>
      </w:pPr>
      <w:r w:rsidRPr="00812A1D">
        <w:rPr>
          <w:rFonts w:ascii="Britannic Bold" w:eastAsia="Adobe Ming Std L" w:hAnsi="Britannic Bold" w:cs="Times New Roman"/>
          <w:sz w:val="24"/>
          <w:szCs w:val="24"/>
          <w:lang w:val="id-ID"/>
        </w:rPr>
        <w:t xml:space="preserve">Akar 1 : Kewarganegaraan Demokratis </w:t>
      </w:r>
    </w:p>
    <w:p w:rsidR="009761D0" w:rsidRPr="00812A1D" w:rsidRDefault="009761D0" w:rsidP="009761D0">
      <w:pPr>
        <w:spacing w:after="0" w:line="360" w:lineRule="auto"/>
        <w:ind w:firstLine="720"/>
        <w:jc w:val="both"/>
        <w:rPr>
          <w:rFonts w:ascii="Times New Roman" w:eastAsia="Adobe Ming Std L" w:hAnsi="Times New Roman" w:cs="Times New Roman"/>
          <w:sz w:val="24"/>
          <w:szCs w:val="24"/>
          <w:lang w:val="id-ID"/>
        </w:rPr>
      </w:pPr>
      <w:r w:rsidRPr="00812A1D">
        <w:rPr>
          <w:rFonts w:ascii="Times New Roman" w:eastAsia="Adobe Ming Std L" w:hAnsi="Times New Roman" w:cs="Times New Roman"/>
          <w:sz w:val="24"/>
          <w:szCs w:val="24"/>
          <w:lang w:val="id-ID"/>
        </w:rPr>
        <w:t xml:space="preserve">Perhatian tentang kewarganegaraan dan demokrasi khususnya penting dan dapat dilihat dalam teori </w:t>
      </w:r>
      <w:r w:rsidR="00A52363" w:rsidRPr="00812A1D">
        <w:rPr>
          <w:rFonts w:ascii="Times New Roman" w:eastAsia="Adobe Ming Std L" w:hAnsi="Times New Roman" w:cs="Times New Roman"/>
          <w:sz w:val="24"/>
          <w:szCs w:val="24"/>
          <w:lang w:val="id-ID"/>
        </w:rPr>
        <w:t>politik dan sosial dewasa ini, K</w:t>
      </w:r>
      <w:r w:rsidRPr="00812A1D">
        <w:rPr>
          <w:rFonts w:ascii="Times New Roman" w:eastAsia="Adobe Ming Std L" w:hAnsi="Times New Roman" w:cs="Times New Roman"/>
          <w:sz w:val="24"/>
          <w:szCs w:val="24"/>
          <w:lang w:val="id-ID"/>
        </w:rPr>
        <w:t xml:space="preserve">eduanya meminta kewarganegaraan yang bersemangat, lebih aktif dan lebih terlibat (Barber 1984, 1998; Mansbridge 1990, 1994; Paterman 1970; Sandel 1996). Tetapi </w:t>
      </w:r>
      <w:r w:rsidRPr="00812A1D">
        <w:rPr>
          <w:rFonts w:ascii="Times New Roman" w:eastAsia="Adobe Ming Std L" w:hAnsi="Times New Roman" w:cs="Times New Roman"/>
          <w:sz w:val="24"/>
          <w:szCs w:val="24"/>
          <w:lang w:val="id-ID"/>
        </w:rPr>
        <w:lastRenderedPageBreak/>
        <w:t>kewarganegaraan dapat dipandang dengan cara yang berbeda- beda. Suatu definisi yang pertama dan jelas berfokus pada hak dan kewajiban warga negara seperti yang didefinisikan oleh sistem legal; yakni, kewarganegaraan dilihat sebagai status legal. Sebuah pandangan alternatif yang lebih luas menganggap kewarganegaraan berkenaan dengan isu- isu yang lebih umum yang berhubungan dengan hakikat keanggotaan seseorang dalam suatu komunitas politik, termasuk isu- isu seperti hak dan tanggung jawab warga negara tanpa memandang status legal mereka (</w:t>
      </w:r>
      <w:r w:rsidR="00A52363" w:rsidRPr="00812A1D">
        <w:rPr>
          <w:rFonts w:ascii="Times New Roman" w:eastAsia="Adobe Ming Std L" w:hAnsi="Times New Roman" w:cs="Times New Roman"/>
          <w:sz w:val="24"/>
          <w:szCs w:val="24"/>
          <w:lang w:val="id-ID"/>
        </w:rPr>
        <w:t>Turner 1993, 3). Menurut pandan</w:t>
      </w:r>
      <w:r w:rsidRPr="00812A1D">
        <w:rPr>
          <w:rFonts w:ascii="Times New Roman" w:eastAsia="Adobe Ming Std L" w:hAnsi="Times New Roman" w:cs="Times New Roman"/>
          <w:sz w:val="24"/>
          <w:szCs w:val="24"/>
          <w:lang w:val="id-ID"/>
        </w:rPr>
        <w:t>g</w:t>
      </w:r>
      <w:r w:rsidR="00A52363" w:rsidRPr="00812A1D">
        <w:rPr>
          <w:rFonts w:ascii="Times New Roman" w:eastAsia="Adobe Ming Std L" w:hAnsi="Times New Roman" w:cs="Times New Roman"/>
          <w:sz w:val="24"/>
          <w:szCs w:val="24"/>
          <w:lang w:val="id-ID"/>
        </w:rPr>
        <w:t>an</w:t>
      </w:r>
      <w:r w:rsidRPr="00812A1D">
        <w:rPr>
          <w:rFonts w:ascii="Times New Roman" w:eastAsia="Adobe Ming Std L" w:hAnsi="Times New Roman" w:cs="Times New Roman"/>
          <w:sz w:val="24"/>
          <w:szCs w:val="24"/>
          <w:lang w:val="id-ID"/>
        </w:rPr>
        <w:t xml:space="preserve"> ini kewarganegaraan berkenaan dengan kapasitas individu untuk memengaruhi sistem politik; ia menyiratkan keterlibatan aktif dalam kehidupan politik. </w:t>
      </w:r>
    </w:p>
    <w:p w:rsidR="009761D0" w:rsidRPr="00812A1D" w:rsidRDefault="009761D0" w:rsidP="009761D0">
      <w:pPr>
        <w:spacing w:after="0" w:line="360" w:lineRule="auto"/>
        <w:jc w:val="both"/>
        <w:rPr>
          <w:rFonts w:ascii="Times New Roman" w:eastAsia="Adobe Ming Std L" w:hAnsi="Times New Roman" w:cs="Times New Roman"/>
          <w:sz w:val="24"/>
          <w:szCs w:val="24"/>
          <w:lang w:val="id-ID"/>
        </w:rPr>
      </w:pPr>
      <w:r w:rsidRPr="00812A1D">
        <w:rPr>
          <w:rFonts w:ascii="Times New Roman" w:eastAsia="Adobe Ming Std L" w:hAnsi="Times New Roman" w:cs="Times New Roman"/>
          <w:sz w:val="24"/>
          <w:szCs w:val="24"/>
          <w:lang w:val="id-ID"/>
        </w:rPr>
        <w:tab/>
        <w:t>Diluar definisional ini, ada cara- cara yang berbeda untuk memahami apa yang tercakup dala</w:t>
      </w:r>
      <w:r w:rsidR="00A52363" w:rsidRPr="00812A1D">
        <w:rPr>
          <w:rFonts w:ascii="Times New Roman" w:eastAsia="Adobe Ming Std L" w:hAnsi="Times New Roman" w:cs="Times New Roman"/>
          <w:sz w:val="24"/>
          <w:szCs w:val="24"/>
          <w:lang w:val="id-ID"/>
        </w:rPr>
        <w:t xml:space="preserve">m kewarganegaraan demokratis. </w:t>
      </w:r>
      <w:r w:rsidRPr="00812A1D">
        <w:rPr>
          <w:rFonts w:ascii="Times New Roman" w:eastAsia="Adobe Ming Std L" w:hAnsi="Times New Roman" w:cs="Times New Roman"/>
          <w:sz w:val="24"/>
          <w:szCs w:val="24"/>
          <w:lang w:val="id-ID"/>
        </w:rPr>
        <w:t xml:space="preserve">Menurut Sandel (1996) model hubungan yang paling lazim antara negara dan warga negara sesungguhnya didasarkan pada ide bahwa pemerintah ada untuk menjamin agar warga negara dapat membuat pilihan- pilihan yang konsisten dengan kepentingan diri-mereka sendiri dengan menjamin prosedur- prosedur tertentu (seperti pemungutan suara) dan hak- hak indivdu. Peran pemerintah ialah untk memastikkan kepentingan-diri individual yang saling memengaruhi berjalan dengan bebas dan adil. Jelaslah, perspektif ini konsisten dengan ekonomi pilihan publik dan Manajemen Publik Baru (Lihat Kamensky 1996), dan para teoretisi pilihan publik sebagian besar mendukung pandangan ini. </w:t>
      </w:r>
    </w:p>
    <w:p w:rsidR="009761D0" w:rsidRPr="00812A1D" w:rsidRDefault="009761D0" w:rsidP="00812A1D">
      <w:pPr>
        <w:spacing w:after="0" w:line="240" w:lineRule="auto"/>
        <w:jc w:val="center"/>
        <w:rPr>
          <w:rFonts w:ascii="Times New Roman" w:hAnsi="Times New Roman" w:cs="Times New Roman"/>
          <w:b/>
          <w:lang w:val="id-ID"/>
        </w:rPr>
      </w:pPr>
      <w:r w:rsidRPr="00812A1D">
        <w:rPr>
          <w:rFonts w:ascii="Times New Roman" w:hAnsi="Times New Roman" w:cs="Times New Roman"/>
          <w:b/>
          <w:lang w:val="id-ID"/>
        </w:rPr>
        <w:t>Tabel 1</w:t>
      </w:r>
    </w:p>
    <w:p w:rsidR="009761D0" w:rsidRPr="00812A1D" w:rsidRDefault="009761D0" w:rsidP="00812A1D">
      <w:pPr>
        <w:spacing w:after="0" w:line="240" w:lineRule="auto"/>
        <w:jc w:val="center"/>
        <w:rPr>
          <w:rFonts w:ascii="Times New Roman" w:hAnsi="Times New Roman" w:cs="Times New Roman"/>
          <w:b/>
          <w:lang w:val="id-ID"/>
        </w:rPr>
      </w:pPr>
      <w:r w:rsidRPr="00812A1D">
        <w:rPr>
          <w:rFonts w:ascii="Times New Roman" w:hAnsi="Times New Roman" w:cs="Times New Roman"/>
          <w:b/>
          <w:lang w:val="id-ID"/>
        </w:rPr>
        <w:t>Membandingkan Perspektif-Perspektif Administrasi Publik Lama, Manajemen Publik Baru, dan Layanan Publik Baru</w:t>
      </w:r>
    </w:p>
    <w:tbl>
      <w:tblPr>
        <w:tblStyle w:val="TableGrid"/>
        <w:tblW w:w="0" w:type="auto"/>
        <w:tblLook w:val="04A0"/>
      </w:tblPr>
      <w:tblGrid>
        <w:gridCol w:w="1864"/>
        <w:gridCol w:w="1988"/>
        <w:gridCol w:w="2112"/>
        <w:gridCol w:w="2158"/>
      </w:tblGrid>
      <w:tr w:rsidR="009761D0" w:rsidRPr="00812A1D" w:rsidTr="007325AC">
        <w:tc>
          <w:tcPr>
            <w:tcW w:w="2037" w:type="dxa"/>
            <w:shd w:val="clear" w:color="auto" w:fill="BFBFBF" w:themeFill="background1" w:themeFillShade="BF"/>
            <w:vAlign w:val="center"/>
          </w:tcPr>
          <w:p w:rsidR="009761D0" w:rsidRPr="00812A1D" w:rsidRDefault="009761D0" w:rsidP="007325AC">
            <w:pPr>
              <w:jc w:val="center"/>
              <w:rPr>
                <w:rFonts w:ascii="Times New Roman" w:hAnsi="Times New Roman" w:cs="Times New Roman"/>
                <w:b/>
                <w:lang w:val="id-ID"/>
              </w:rPr>
            </w:pPr>
            <w:r w:rsidRPr="00812A1D">
              <w:rPr>
                <w:rFonts w:ascii="Times New Roman" w:hAnsi="Times New Roman" w:cs="Times New Roman"/>
                <w:b/>
                <w:lang w:val="id-ID"/>
              </w:rPr>
              <w:t>Dimensi</w:t>
            </w:r>
          </w:p>
        </w:tc>
        <w:tc>
          <w:tcPr>
            <w:tcW w:w="2301" w:type="dxa"/>
            <w:shd w:val="clear" w:color="auto" w:fill="BFBFBF" w:themeFill="background1" w:themeFillShade="BF"/>
            <w:vAlign w:val="center"/>
          </w:tcPr>
          <w:p w:rsidR="009761D0" w:rsidRPr="00812A1D" w:rsidRDefault="009761D0" w:rsidP="007325AC">
            <w:pPr>
              <w:jc w:val="center"/>
              <w:rPr>
                <w:rFonts w:ascii="Times New Roman" w:hAnsi="Times New Roman" w:cs="Times New Roman"/>
                <w:b/>
                <w:lang w:val="id-ID"/>
              </w:rPr>
            </w:pPr>
            <w:r w:rsidRPr="00812A1D">
              <w:rPr>
                <w:rFonts w:ascii="Times New Roman" w:hAnsi="Times New Roman" w:cs="Times New Roman"/>
                <w:b/>
                <w:lang w:val="id-ID"/>
              </w:rPr>
              <w:t>Administrasi Publik Lama</w:t>
            </w:r>
          </w:p>
        </w:tc>
        <w:tc>
          <w:tcPr>
            <w:tcW w:w="2520" w:type="dxa"/>
            <w:shd w:val="clear" w:color="auto" w:fill="BFBFBF" w:themeFill="background1" w:themeFillShade="BF"/>
            <w:vAlign w:val="center"/>
          </w:tcPr>
          <w:p w:rsidR="009761D0" w:rsidRPr="00812A1D" w:rsidRDefault="009761D0" w:rsidP="007325AC">
            <w:pPr>
              <w:jc w:val="center"/>
              <w:rPr>
                <w:rFonts w:ascii="Times New Roman" w:hAnsi="Times New Roman" w:cs="Times New Roman"/>
                <w:b/>
                <w:lang w:val="id-ID"/>
              </w:rPr>
            </w:pPr>
            <w:r w:rsidRPr="00812A1D">
              <w:rPr>
                <w:rFonts w:ascii="Times New Roman" w:hAnsi="Times New Roman" w:cs="Times New Roman"/>
                <w:b/>
                <w:lang w:val="id-ID"/>
              </w:rPr>
              <w:t>Manajemen Publik Baru</w:t>
            </w:r>
          </w:p>
        </w:tc>
        <w:tc>
          <w:tcPr>
            <w:tcW w:w="2610" w:type="dxa"/>
            <w:shd w:val="clear" w:color="auto" w:fill="BFBFBF" w:themeFill="background1" w:themeFillShade="BF"/>
            <w:vAlign w:val="center"/>
          </w:tcPr>
          <w:p w:rsidR="009761D0" w:rsidRPr="00812A1D" w:rsidRDefault="009761D0" w:rsidP="007325AC">
            <w:pPr>
              <w:jc w:val="center"/>
              <w:rPr>
                <w:rFonts w:ascii="Times New Roman" w:hAnsi="Times New Roman" w:cs="Times New Roman"/>
                <w:b/>
                <w:lang w:val="id-ID"/>
              </w:rPr>
            </w:pPr>
            <w:r w:rsidRPr="00812A1D">
              <w:rPr>
                <w:rFonts w:ascii="Times New Roman" w:hAnsi="Times New Roman" w:cs="Times New Roman"/>
                <w:b/>
                <w:lang w:val="id-ID"/>
              </w:rPr>
              <w:t>Layanan Publik Baru</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Fondasi-fondasi teoritis dan epistimologis utama</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Teori politis, komentar social dan politis yang ditambah oleh ilmu social yang naif</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Teori ekonomis, dialog yang lebih canggih yang didasarkan pada ilmu social positivis</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Teori demokratis, pendekatan-pendekatan yang bervariasi kepada pengetahuan termasuk positive, interpretif, dan kritis</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Rasionalitas yang lazim dan model-model terkait perilaku manusia</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Rasionalitas sinoptik “manusia administrative”</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 xml:space="preserve">Rasionalitas teknis dan ekonomis, “manusia ekonomis”, atau pembuat keputusan yang </w:t>
            </w:r>
            <w:r w:rsidRPr="00812A1D">
              <w:rPr>
                <w:rFonts w:ascii="Times New Roman" w:hAnsi="Times New Roman" w:cs="Times New Roman"/>
                <w:lang w:val="id-ID"/>
              </w:rPr>
              <w:lastRenderedPageBreak/>
              <w:t>mementingkan diri sendiri</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lastRenderedPageBreak/>
              <w:t xml:space="preserve">Rasionalitas strategis atau formal, ujian-ujian berganda rasionalitas (politis, ekonomi, dan </w:t>
            </w:r>
            <w:r w:rsidRPr="00812A1D">
              <w:rPr>
                <w:rFonts w:ascii="Times New Roman" w:hAnsi="Times New Roman" w:cs="Times New Roman"/>
                <w:lang w:val="id-ID"/>
              </w:rPr>
              <w:lastRenderedPageBreak/>
              <w:t>organisasional)</w:t>
            </w:r>
          </w:p>
        </w:tc>
      </w:tr>
      <w:tr w:rsidR="009761D0" w:rsidRPr="00812A1D" w:rsidTr="009761D0">
        <w:tc>
          <w:tcPr>
            <w:tcW w:w="2037" w:type="dxa"/>
            <w:vAlign w:val="center"/>
          </w:tcPr>
          <w:p w:rsidR="009761D0" w:rsidRPr="00812A1D" w:rsidRDefault="00A52363" w:rsidP="007325AC">
            <w:pPr>
              <w:jc w:val="both"/>
              <w:rPr>
                <w:rFonts w:ascii="Times New Roman" w:hAnsi="Times New Roman" w:cs="Times New Roman"/>
                <w:b/>
                <w:lang w:val="id-ID"/>
              </w:rPr>
            </w:pPr>
            <w:r w:rsidRPr="00812A1D">
              <w:rPr>
                <w:rFonts w:ascii="Times New Roman" w:hAnsi="Times New Roman" w:cs="Times New Roman"/>
                <w:b/>
                <w:lang w:val="id-ID"/>
              </w:rPr>
              <w:lastRenderedPageBreak/>
              <w:t>Kons</w:t>
            </w:r>
            <w:r w:rsidR="009761D0" w:rsidRPr="00812A1D">
              <w:rPr>
                <w:rFonts w:ascii="Times New Roman" w:hAnsi="Times New Roman" w:cs="Times New Roman"/>
                <w:b/>
                <w:lang w:val="id-ID"/>
              </w:rPr>
              <w:t xml:space="preserve">epsi mengenai kepentingan </w:t>
            </w:r>
            <w:r w:rsidRPr="00812A1D">
              <w:rPr>
                <w:rFonts w:ascii="Times New Roman" w:hAnsi="Times New Roman" w:cs="Times New Roman"/>
                <w:b/>
                <w:lang w:val="id-ID"/>
              </w:rPr>
              <w:t>public</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Kepentingan-kepentingan publik didefinisikan secara politis dan diungkapkan di dalam hukum</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Kepentingan publik mewakili kumpulan kepentingan individu</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Kepentingan publik adalah hasil dari suatu dialog tentang nilai-nilai yang dianut bersama</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Kepada siapa pelayan publik tanggap</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Para klien dan konstituen</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Para pelanggan</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Para warga negara</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Peran pemerintah</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Mendayung (merencanakan dan melaksanakan kebijakan-kebijakan yang berfokus pada suatu tujuan tunggal, yang didefinisikan secar politis)</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Menyetir (bertindak sebagai katalis kepada kekuatan-kekuatan pasar yang tidak dikekang)</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Melayani (bernegosiasi dan memediasi kepentinga-kepentingan di kalangan warga negara dan kelompok-kelompok komunitas, menciptakan nilai-nilai yang dianut bersama)</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Mekanisme-mekanisme untuk mencapai sasaran-sasaran kebijakan</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Mengatur program melaui lembaga-lembaga pemerintah yang sudah ada</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Menciptakan mekanisme-mekanisme dan struktur-struktur insentif untuk mencapai sasaran-sasaran kebijakn melaui lembaga-lembaga swasta dan nirlaba</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Membangun koalisi-koalisi publik, nirlaba, dan lembaga-lembaga swasta untuk memenuhi kebutuhan-kebutuhan yang disepakati bersama</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Pendekatan kepada akuntabilitas</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Hierarkis-para administrator bertanggung-jawab kepada para pemimpin politis yang terpilih secara demokratis</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Didorong-pasar akumulasi kepentinga-kepentingan diri akan menghasilkan hasil-hasil yang diinginkan oleh kelompok-kelompok luas warga negara (atau para pelanggan)</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Multi</w:t>
            </w:r>
            <w:r w:rsidR="007325AC" w:rsidRPr="00812A1D">
              <w:rPr>
                <w:rFonts w:ascii="Times New Roman" w:hAnsi="Times New Roman" w:cs="Times New Roman"/>
                <w:lang w:val="id-ID"/>
              </w:rPr>
              <w:t xml:space="preserve"> </w:t>
            </w:r>
            <w:r w:rsidRPr="00812A1D">
              <w:rPr>
                <w:rFonts w:ascii="Times New Roman" w:hAnsi="Times New Roman" w:cs="Times New Roman"/>
                <w:lang w:val="id-ID"/>
              </w:rPr>
              <w:t>aspek-para pelayan publik harus memelihara hokum, nilai-nilai komunitas, norma0norma politi, standar-standar professional, dan kepentingan-kepentinagan warga negara</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Kebijaksanaan administratif</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Para pejabat administrative diizinkan mempunyai kebijaksaan terbatas</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Kebebasan bertindak yang luas untuk memenuhi tujuan-tujuan usahawan</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Kebijaksanaan diperlukan tetapi dibatasi dan bertanggung-jawab</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t xml:space="preserve">Struktur organisasional </w:t>
            </w:r>
            <w:r w:rsidRPr="00812A1D">
              <w:rPr>
                <w:rFonts w:ascii="Times New Roman" w:hAnsi="Times New Roman" w:cs="Times New Roman"/>
                <w:b/>
                <w:lang w:val="id-ID"/>
              </w:rPr>
              <w:lastRenderedPageBreak/>
              <w:t>yang diasumsikan</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lastRenderedPageBreak/>
              <w:t xml:space="preserve">Organisasi-organisasi </w:t>
            </w:r>
            <w:r w:rsidRPr="00812A1D">
              <w:rPr>
                <w:rFonts w:ascii="Times New Roman" w:hAnsi="Times New Roman" w:cs="Times New Roman"/>
                <w:lang w:val="id-ID"/>
              </w:rPr>
              <w:lastRenderedPageBreak/>
              <w:t>birokratis ditandai oleh otoritas atas bawah did alma lembaga-lembaga dan pengendalian atau regulasi terhadap para klien</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lastRenderedPageBreak/>
              <w:t xml:space="preserve">Organisasi-organisasi publik </w:t>
            </w:r>
            <w:r w:rsidRPr="00812A1D">
              <w:rPr>
                <w:rFonts w:ascii="Times New Roman" w:hAnsi="Times New Roman" w:cs="Times New Roman"/>
                <w:lang w:val="id-ID"/>
              </w:rPr>
              <w:lastRenderedPageBreak/>
              <w:t>didesentralisasi dengan kendali utama tetapi di dalam lembaga itu</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lastRenderedPageBreak/>
              <w:t xml:space="preserve">Struktur-struktur kolaboratif dengan </w:t>
            </w:r>
            <w:r w:rsidRPr="00812A1D">
              <w:rPr>
                <w:rFonts w:ascii="Times New Roman" w:hAnsi="Times New Roman" w:cs="Times New Roman"/>
                <w:lang w:val="id-ID"/>
              </w:rPr>
              <w:lastRenderedPageBreak/>
              <w:t>kepemimpinan dibagi bersama secara internal dan secara eksternal</w:t>
            </w:r>
          </w:p>
        </w:tc>
      </w:tr>
      <w:tr w:rsidR="009761D0" w:rsidRPr="00812A1D" w:rsidTr="009761D0">
        <w:tc>
          <w:tcPr>
            <w:tcW w:w="2037" w:type="dxa"/>
            <w:vAlign w:val="center"/>
          </w:tcPr>
          <w:p w:rsidR="009761D0" w:rsidRPr="00812A1D" w:rsidRDefault="009761D0" w:rsidP="007325AC">
            <w:pPr>
              <w:jc w:val="both"/>
              <w:rPr>
                <w:rFonts w:ascii="Times New Roman" w:hAnsi="Times New Roman" w:cs="Times New Roman"/>
                <w:b/>
                <w:lang w:val="id-ID"/>
              </w:rPr>
            </w:pPr>
            <w:r w:rsidRPr="00812A1D">
              <w:rPr>
                <w:rFonts w:ascii="Times New Roman" w:hAnsi="Times New Roman" w:cs="Times New Roman"/>
                <w:b/>
                <w:lang w:val="id-ID"/>
              </w:rPr>
              <w:lastRenderedPageBreak/>
              <w:t>Basis motivasional pelayanan publik dan para administrator yang diasumsikan</w:t>
            </w:r>
          </w:p>
        </w:tc>
        <w:tc>
          <w:tcPr>
            <w:tcW w:w="2301"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Bayaran dan keuntungan-keuntungan, perlindungan layanan sipil</w:t>
            </w:r>
          </w:p>
        </w:tc>
        <w:tc>
          <w:tcPr>
            <w:tcW w:w="252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Semangat usahawan, hasrat ideologis untuk mengurangi besarnya pemerintahan</w:t>
            </w:r>
          </w:p>
        </w:tc>
        <w:tc>
          <w:tcPr>
            <w:tcW w:w="2610" w:type="dxa"/>
            <w:vAlign w:val="center"/>
          </w:tcPr>
          <w:p w:rsidR="009761D0" w:rsidRPr="00812A1D" w:rsidRDefault="009761D0" w:rsidP="007325AC">
            <w:pPr>
              <w:jc w:val="both"/>
              <w:rPr>
                <w:rFonts w:ascii="Times New Roman" w:hAnsi="Times New Roman" w:cs="Times New Roman"/>
                <w:lang w:val="id-ID"/>
              </w:rPr>
            </w:pPr>
            <w:r w:rsidRPr="00812A1D">
              <w:rPr>
                <w:rFonts w:ascii="Times New Roman" w:hAnsi="Times New Roman" w:cs="Times New Roman"/>
                <w:lang w:val="id-ID"/>
              </w:rPr>
              <w:t>Layanan publik, keinginan untuk menyumbang kepada masyarakat</w:t>
            </w:r>
          </w:p>
        </w:tc>
      </w:tr>
    </w:tbl>
    <w:p w:rsidR="009761D0" w:rsidRPr="00812A1D" w:rsidRDefault="00A52363" w:rsidP="009761D0">
      <w:pPr>
        <w:spacing w:after="0" w:line="360" w:lineRule="auto"/>
        <w:jc w:val="both"/>
        <w:rPr>
          <w:rFonts w:ascii="Times New Roman" w:hAnsi="Times New Roman" w:cs="Times New Roman"/>
          <w:b/>
          <w:lang w:val="id-ID"/>
        </w:rPr>
      </w:pPr>
      <w:r w:rsidRPr="00812A1D">
        <w:rPr>
          <w:rFonts w:ascii="Times New Roman" w:hAnsi="Times New Roman" w:cs="Times New Roman"/>
          <w:b/>
          <w:lang w:val="id-ID"/>
        </w:rPr>
        <w:t>Sumber : Denhardt dan Denhardt (2013)</w:t>
      </w:r>
    </w:p>
    <w:p w:rsidR="00A52363" w:rsidRPr="00812A1D" w:rsidRDefault="00A52363" w:rsidP="00E90450">
      <w:pPr>
        <w:spacing w:after="0" w:line="240" w:lineRule="auto"/>
        <w:jc w:val="both"/>
        <w:rPr>
          <w:rFonts w:ascii="Times New Roman" w:hAnsi="Times New Roman" w:cs="Times New Roman"/>
          <w:sz w:val="24"/>
          <w:szCs w:val="24"/>
          <w:lang w:val="id-ID"/>
        </w:rPr>
      </w:pPr>
    </w:p>
    <w:p w:rsidR="009761D0" w:rsidRPr="00812A1D" w:rsidRDefault="009761D0" w:rsidP="009761D0">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Semangat publik perlu dipupuk dan dipelihara,dan dapat dibantu melalui perhatian yang ajeg kepada prinsip-prinsip keadilan, partisipasi dan pertimbangan-pertimbangan publik yang mendalam. Rasa </w:t>
      </w:r>
      <w:r w:rsidRPr="00812A1D">
        <w:rPr>
          <w:rFonts w:ascii="Times New Roman" w:hAnsi="Times New Roman" w:cs="Times New Roman"/>
          <w:b/>
          <w:i/>
          <w:sz w:val="24"/>
          <w:szCs w:val="24"/>
          <w:lang w:val="id-ID"/>
        </w:rPr>
        <w:t xml:space="preserve">keadilan </w:t>
      </w:r>
      <w:r w:rsidRPr="00812A1D">
        <w:rPr>
          <w:rFonts w:ascii="Times New Roman" w:hAnsi="Times New Roman" w:cs="Times New Roman"/>
          <w:sz w:val="24"/>
          <w:szCs w:val="24"/>
          <w:lang w:val="id-ID"/>
        </w:rPr>
        <w:t xml:space="preserve">membangkitkan emosi-emosi yang kuat pada orang-orang yang diperlakukan sewenang-wenang atau dieksploitasi, dan perlawanan mereka sering menjadi sangat kuat. Di sisi lain, suatu sistem politis yang tampak bermaksud mendorong keadilan kemungkinan besar menimbulkan kasih sayang dan keterlibatan. </w:t>
      </w:r>
      <w:r w:rsidRPr="00812A1D">
        <w:rPr>
          <w:rFonts w:ascii="Times New Roman" w:hAnsi="Times New Roman" w:cs="Times New Roman"/>
          <w:b/>
          <w:i/>
          <w:sz w:val="24"/>
          <w:szCs w:val="24"/>
          <w:lang w:val="id-ID"/>
        </w:rPr>
        <w:t>Partisipasi</w:t>
      </w:r>
      <w:r w:rsidRPr="00812A1D">
        <w:rPr>
          <w:rFonts w:ascii="Times New Roman" w:hAnsi="Times New Roman" w:cs="Times New Roman"/>
          <w:i/>
          <w:sz w:val="24"/>
          <w:szCs w:val="24"/>
          <w:lang w:val="id-ID"/>
        </w:rPr>
        <w:t xml:space="preserve"> </w:t>
      </w:r>
      <w:r w:rsidRPr="00812A1D">
        <w:rPr>
          <w:rFonts w:ascii="Times New Roman" w:hAnsi="Times New Roman" w:cs="Times New Roman"/>
          <w:sz w:val="24"/>
          <w:szCs w:val="24"/>
          <w:lang w:val="id-ID"/>
        </w:rPr>
        <w:t>adalah alat kedua untuk mendorong semangat publik. Orang yang t</w:t>
      </w:r>
      <w:r w:rsidR="00A52363" w:rsidRPr="00812A1D">
        <w:rPr>
          <w:rFonts w:ascii="Times New Roman" w:hAnsi="Times New Roman" w:cs="Times New Roman"/>
          <w:sz w:val="24"/>
          <w:szCs w:val="24"/>
          <w:lang w:val="id-ID"/>
        </w:rPr>
        <w:t>e</w:t>
      </w:r>
      <w:r w:rsidRPr="00812A1D">
        <w:rPr>
          <w:rFonts w:ascii="Times New Roman" w:hAnsi="Times New Roman" w:cs="Times New Roman"/>
          <w:sz w:val="24"/>
          <w:szCs w:val="24"/>
          <w:lang w:val="id-ID"/>
        </w:rPr>
        <w:t xml:space="preserve">rlibat dalam keputusan mereka lebih baik tentang keputusan itu dan lebih mungkin untuk membantu implementasinya; tetapi partisipasi dapat diatur sedemikian rupa sehingga memberi rasa keterlibatan yang palsu kepada seseorang, karena itu harus diseimbangkan dengan kondisi-kondisi pertimbangan mendalam dan wancana yang terbuka. </w:t>
      </w:r>
      <w:r w:rsidR="00A52363" w:rsidRPr="00812A1D">
        <w:rPr>
          <w:rFonts w:ascii="Times New Roman" w:hAnsi="Times New Roman" w:cs="Times New Roman"/>
          <w:b/>
          <w:i/>
          <w:sz w:val="24"/>
          <w:szCs w:val="24"/>
          <w:lang w:val="id-ID"/>
        </w:rPr>
        <w:t>P</w:t>
      </w:r>
      <w:r w:rsidRPr="00812A1D">
        <w:rPr>
          <w:rFonts w:ascii="Times New Roman" w:hAnsi="Times New Roman" w:cs="Times New Roman"/>
          <w:b/>
          <w:i/>
          <w:sz w:val="24"/>
          <w:szCs w:val="24"/>
          <w:lang w:val="id-ID"/>
        </w:rPr>
        <w:t>ertimbangan mendalam</w:t>
      </w:r>
      <w:r w:rsidRPr="00812A1D">
        <w:rPr>
          <w:rFonts w:ascii="Times New Roman" w:hAnsi="Times New Roman" w:cs="Times New Roman"/>
          <w:i/>
          <w:sz w:val="24"/>
          <w:szCs w:val="24"/>
          <w:lang w:val="id-ID"/>
        </w:rPr>
        <w:t xml:space="preserve"> </w:t>
      </w:r>
      <w:r w:rsidRPr="00812A1D">
        <w:rPr>
          <w:rFonts w:ascii="Times New Roman" w:hAnsi="Times New Roman" w:cs="Times New Roman"/>
          <w:sz w:val="24"/>
          <w:szCs w:val="24"/>
          <w:lang w:val="id-ID"/>
        </w:rPr>
        <w:t>dapat memperjelas dan kadang-kadang memperbaiki perbedaan-perbedaan yang dirasakan; ia dapat memberikan informasi yang disepakati bersama sehingga orang-orang setidaknya bertolak dari “halaman yang sama”; dan ia dapat membangun rasa solidaritas dan komitmen kepada solusi-solusi yang mungkin diajukan.”dan suatu pertimbangan mendalam yang baik akan sering membuat semua orang, selain yang paling berpikir-bertentangan, mengubah setidaknya beberapa pilihan mereka, kadang-kadang menghasilkan kesepakatan, kadang-kadang memperjelas konflik dengan cara-cara yang menyingkapkan langkah-langkah apa yang perlu diambil selanjutnya“ (Mansbridge 1994, 156).</w:t>
      </w:r>
    </w:p>
    <w:p w:rsidR="009761D0" w:rsidRPr="00812A1D" w:rsidRDefault="009761D0" w:rsidP="00EB4F3A">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lastRenderedPageBreak/>
        <w:t>Perhatikan bahwa pandangan alternatif kewarganegaraan ini tidak menganjurkan pelenyapan kepentingan-diri sebagai motif individual atau social atau penggantiannya yang naïf dengan gagasan semangat publik. Tetapi pandangan ini benar-benar menya</w:t>
      </w:r>
      <w:r w:rsidR="00A52363" w:rsidRPr="00812A1D">
        <w:rPr>
          <w:rFonts w:ascii="Times New Roman" w:hAnsi="Times New Roman" w:cs="Times New Roman"/>
          <w:sz w:val="24"/>
          <w:szCs w:val="24"/>
          <w:lang w:val="id-ID"/>
        </w:rPr>
        <w:t>rankan penyeimbangan “motif-moti</w:t>
      </w:r>
      <w:r w:rsidRPr="00812A1D">
        <w:rPr>
          <w:rFonts w:ascii="Times New Roman" w:hAnsi="Times New Roman" w:cs="Times New Roman"/>
          <w:sz w:val="24"/>
          <w:szCs w:val="24"/>
          <w:lang w:val="id-ID"/>
        </w:rPr>
        <w:t xml:space="preserve">f” ini dan akhirnya pengakuan akan nilai utama kebijakan warga negara dan kepetingan publik, seperti yang dapat kita harapkan dalam suatu masyarakat demokratis. </w:t>
      </w:r>
    </w:p>
    <w:p w:rsidR="009761D0" w:rsidRPr="00812A1D" w:rsidRDefault="009761D0" w:rsidP="00225F03">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Bagaimanapun juga, dewasa ini sudah semakin banyak seruan agar memulihkan kewarganegaraan yang didasarkan pada kepentingan warga negara ketimabang kepentingan-diri. </w:t>
      </w:r>
      <w:r w:rsidR="00A52363" w:rsidRPr="00812A1D">
        <w:rPr>
          <w:rFonts w:ascii="Times New Roman" w:hAnsi="Times New Roman" w:cs="Times New Roman"/>
          <w:sz w:val="24"/>
          <w:szCs w:val="24"/>
          <w:lang w:val="id-ID"/>
        </w:rPr>
        <w:t xml:space="preserve"> </w:t>
      </w:r>
      <w:r w:rsidRPr="00812A1D">
        <w:rPr>
          <w:rFonts w:ascii="Times New Roman" w:hAnsi="Times New Roman" w:cs="Times New Roman"/>
          <w:sz w:val="24"/>
          <w:szCs w:val="24"/>
          <w:lang w:val="id-ID"/>
        </w:rPr>
        <w:t>Dengan kata lain, warga negara akan melakukan apa yang diharapkan untuk dilakukan warga negara dalam suatu demokrasi-</w:t>
      </w:r>
      <w:r w:rsidRPr="00812A1D">
        <w:rPr>
          <w:rFonts w:ascii="Times New Roman" w:hAnsi="Times New Roman" w:cs="Times New Roman"/>
          <w:i/>
          <w:sz w:val="24"/>
          <w:szCs w:val="24"/>
          <w:lang w:val="id-ID"/>
        </w:rPr>
        <w:t>mereka</w:t>
      </w:r>
      <w:r w:rsidRPr="00812A1D">
        <w:rPr>
          <w:rFonts w:ascii="Times New Roman" w:hAnsi="Times New Roman" w:cs="Times New Roman"/>
          <w:sz w:val="24"/>
          <w:szCs w:val="24"/>
          <w:lang w:val="id-ID"/>
        </w:rPr>
        <w:t xml:space="preserve"> </w:t>
      </w:r>
      <w:r w:rsidRPr="00812A1D">
        <w:rPr>
          <w:rFonts w:ascii="Times New Roman" w:hAnsi="Times New Roman" w:cs="Times New Roman"/>
          <w:i/>
          <w:sz w:val="24"/>
          <w:szCs w:val="24"/>
          <w:lang w:val="id-ID"/>
        </w:rPr>
        <w:t>akan menjalankan pemerintahaan</w:t>
      </w:r>
      <w:r w:rsidRPr="00812A1D">
        <w:rPr>
          <w:rFonts w:ascii="Times New Roman" w:hAnsi="Times New Roman" w:cs="Times New Roman"/>
          <w:sz w:val="24"/>
          <w:szCs w:val="24"/>
          <w:lang w:val="id-ID"/>
        </w:rPr>
        <w:t>. Sewaktu mereka melakukannya, mereka akan memberi sumbangan bukan hanya untuk perbaikan masyarakat, tetapi juga untuk pertumbuhan mereka sendiri sebagai makhluk manusia yang aktif dan bertanggung jawab.</w:t>
      </w:r>
    </w:p>
    <w:p w:rsidR="009761D0" w:rsidRPr="00812A1D" w:rsidRDefault="009761D0" w:rsidP="00225F03">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Sebuah symposium terdahulu mengenai “kewarganegaraan dan administrasi publik,” yang dipublikasikan dalam </w:t>
      </w:r>
      <w:r w:rsidRPr="00812A1D">
        <w:rPr>
          <w:rFonts w:ascii="Times New Roman" w:hAnsi="Times New Roman" w:cs="Times New Roman"/>
          <w:i/>
          <w:sz w:val="24"/>
          <w:szCs w:val="24"/>
          <w:lang w:val="id-ID"/>
        </w:rPr>
        <w:t xml:space="preserve">Public Administration Review, </w:t>
      </w:r>
      <w:r w:rsidRPr="00812A1D">
        <w:rPr>
          <w:rFonts w:ascii="Times New Roman" w:hAnsi="Times New Roman" w:cs="Times New Roman"/>
          <w:sz w:val="24"/>
          <w:szCs w:val="24"/>
          <w:lang w:val="id-ID"/>
        </w:rPr>
        <w:t xml:space="preserve">mempertimbangkan berabagai isu teoretis dan praktis yang menghubungkan ide-ide yang sedang muncul mengenai warga negara dan kewarganegaraan dengan profesi administrasi publik (Frederickson dan Chandler 1984). Dua buku yang lebih baru, </w:t>
      </w:r>
      <w:r w:rsidRPr="00812A1D">
        <w:rPr>
          <w:rFonts w:ascii="Times New Roman" w:hAnsi="Times New Roman" w:cs="Times New Roman"/>
          <w:i/>
          <w:sz w:val="24"/>
          <w:szCs w:val="24"/>
          <w:lang w:val="id-ID"/>
        </w:rPr>
        <w:t>Government is Us</w:t>
      </w:r>
      <w:r w:rsidRPr="00812A1D">
        <w:rPr>
          <w:rFonts w:ascii="Times New Roman" w:hAnsi="Times New Roman" w:cs="Times New Roman"/>
          <w:sz w:val="24"/>
          <w:szCs w:val="24"/>
          <w:lang w:val="id-ID"/>
        </w:rPr>
        <w:t xml:space="preserve"> (King dan Stivers 1998) dan </w:t>
      </w:r>
      <w:r w:rsidRPr="00812A1D">
        <w:rPr>
          <w:rFonts w:ascii="Times New Roman" w:hAnsi="Times New Roman" w:cs="Times New Roman"/>
          <w:i/>
          <w:sz w:val="24"/>
          <w:szCs w:val="24"/>
          <w:lang w:val="id-ID"/>
        </w:rPr>
        <w:t>Citizen Governance</w:t>
      </w:r>
      <w:r w:rsidRPr="00812A1D">
        <w:rPr>
          <w:rFonts w:ascii="Times New Roman" w:hAnsi="Times New Roman" w:cs="Times New Roman"/>
          <w:sz w:val="24"/>
          <w:szCs w:val="24"/>
          <w:lang w:val="id-ID"/>
        </w:rPr>
        <w:t xml:space="preserve"> (Box 1998), focus pada bagaimana administrator publik member sumbangan  bagi penciptaan pemerintahan yang lebih berpusat pada warga negara. Konsisten dengan perspektif ini, King dan Stivers (1998) menegaskan bahwa para administrator harus melihat warga negara sebagai warga negara (bukan sekedar pemberi suara, klien, atau pelanggan), harus berbagi otoritas dan mengurangi pengawasan, dan harus percaya pada keampuhan kolaborasi. Lagipula, berbeda dengan seruan manajerialis untuk efisiensi yang lebih besar, King dan Stivers menyarankan para manajer publik mengupayakan ketanggapan yang lebih besar dan peningkatan yang sesuai pada kepercayaan warga negara. Box memindahkan argument itu secara khusus kepada level pemerintahan local, menyarankan cara-cara yang membuat para pemerintah-pemerintah local dapat disusun kembali untuk memungkinkan keterlibatan besar para warga negara di dalam proses </w:t>
      </w:r>
      <w:r w:rsidRPr="00812A1D">
        <w:rPr>
          <w:rFonts w:ascii="Times New Roman" w:hAnsi="Times New Roman" w:cs="Times New Roman"/>
          <w:sz w:val="24"/>
          <w:szCs w:val="24"/>
          <w:lang w:val="id-ID"/>
        </w:rPr>
        <w:lastRenderedPageBreak/>
        <w:t>pemerintahan. Seperti yang kita lihat, adaptasi ini dan yang lainnya dari karya dewasa ini dalam bidang teori demokrasi, dan khususnya teori-teori kewarganegaraan dan keterlibatan warga negara, telah member sumbangan pada apa yang kami sebut Layanan Publik Baru.</w:t>
      </w:r>
    </w:p>
    <w:p w:rsidR="009761D0" w:rsidRPr="00812A1D" w:rsidRDefault="009761D0" w:rsidP="009761D0">
      <w:pPr>
        <w:spacing w:after="0" w:line="360" w:lineRule="auto"/>
        <w:jc w:val="both"/>
        <w:rPr>
          <w:rFonts w:ascii="Times New Roman" w:hAnsi="Times New Roman" w:cs="Times New Roman"/>
          <w:sz w:val="24"/>
          <w:szCs w:val="24"/>
          <w:lang w:val="id-ID"/>
        </w:rPr>
      </w:pPr>
    </w:p>
    <w:p w:rsidR="009761D0" w:rsidRPr="00812A1D" w:rsidRDefault="00225F03" w:rsidP="009761D0">
      <w:pPr>
        <w:spacing w:after="0" w:line="360" w:lineRule="auto"/>
        <w:jc w:val="both"/>
        <w:rPr>
          <w:rFonts w:ascii="Britannic Bold" w:hAnsi="Britannic Bold" w:cs="Times New Roman"/>
          <w:sz w:val="24"/>
          <w:szCs w:val="24"/>
          <w:lang w:val="id-ID"/>
        </w:rPr>
      </w:pPr>
      <w:r w:rsidRPr="00812A1D">
        <w:rPr>
          <w:rFonts w:ascii="Britannic Bold" w:hAnsi="Britannic Bold" w:cs="Times New Roman"/>
          <w:sz w:val="24"/>
          <w:szCs w:val="24"/>
          <w:lang w:val="id-ID"/>
        </w:rPr>
        <w:t xml:space="preserve">Akar  2 : </w:t>
      </w:r>
      <w:r w:rsidR="009761D0" w:rsidRPr="00812A1D">
        <w:rPr>
          <w:rFonts w:ascii="Britannic Bold" w:hAnsi="Britannic Bold" w:cs="Times New Roman"/>
          <w:sz w:val="24"/>
          <w:szCs w:val="24"/>
          <w:lang w:val="id-ID"/>
        </w:rPr>
        <w:t>Model-Model Komunitas dan Masyarakat Sipil</w:t>
      </w:r>
    </w:p>
    <w:p w:rsidR="00A34CE5" w:rsidRPr="00812A1D" w:rsidRDefault="00D2366A" w:rsidP="004939BD">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Administrasi public </w:t>
      </w:r>
      <w:r w:rsidR="009761D0" w:rsidRPr="00812A1D">
        <w:rPr>
          <w:rFonts w:ascii="Times New Roman" w:hAnsi="Times New Roman" w:cs="Times New Roman"/>
          <w:sz w:val="24"/>
          <w:szCs w:val="24"/>
          <w:lang w:val="id-ID"/>
        </w:rPr>
        <w:t xml:space="preserve">juga menempatkan </w:t>
      </w:r>
      <w:r w:rsidRPr="00812A1D">
        <w:rPr>
          <w:rFonts w:ascii="Times New Roman" w:hAnsi="Times New Roman" w:cs="Times New Roman"/>
          <w:sz w:val="24"/>
          <w:szCs w:val="24"/>
          <w:lang w:val="id-ID"/>
        </w:rPr>
        <w:t xml:space="preserve">komunitas dan masyarakat sipil sebagai akar-akar penting Layanan. </w:t>
      </w:r>
      <w:r w:rsidR="009761D0" w:rsidRPr="00812A1D">
        <w:rPr>
          <w:rFonts w:ascii="Times New Roman" w:hAnsi="Times New Roman" w:cs="Times New Roman"/>
          <w:sz w:val="24"/>
          <w:szCs w:val="24"/>
          <w:lang w:val="id-ID"/>
        </w:rPr>
        <w:t>Mengapa begitu banyak orang yang tertari</w:t>
      </w:r>
      <w:r w:rsidRPr="00812A1D">
        <w:rPr>
          <w:rFonts w:ascii="Times New Roman" w:hAnsi="Times New Roman" w:cs="Times New Roman"/>
          <w:sz w:val="24"/>
          <w:szCs w:val="24"/>
          <w:lang w:val="id-ID"/>
        </w:rPr>
        <w:t>k</w:t>
      </w:r>
      <w:r w:rsidR="009761D0" w:rsidRPr="00812A1D">
        <w:rPr>
          <w:rFonts w:ascii="Times New Roman" w:hAnsi="Times New Roman" w:cs="Times New Roman"/>
          <w:sz w:val="24"/>
          <w:szCs w:val="24"/>
          <w:lang w:val="id-ID"/>
        </w:rPr>
        <w:t xml:space="preserve"> pada komunitas adalah sebuah pertanyaan yang menarik. Dalam banyak kasus, komunitas telah menjadi suatu tema yang dominan dalam kehidupan orang Amerika. Sementara para penulis yang berbeda focus pada aspek-aspek komunitas yang berbeda, karya John Gardner (1991) menganggap bahwa kesadaran komunitas, yang dapat berasal dari banyak level hubungan manusia yang berbeda mulai dari lingkungan hingga kelompok kerja, dapat memberikan struktur perantara yang sangat membantu diantara individu dan masyarakat. Nilai-nilai bersama suatu komunitas, menurut Gardner, penting tetapi dia juga mendesak agar kita mengakui bahwa keseluruhan juga harus memadukan keberagaman. Gardner menulis,</w:t>
      </w:r>
      <w:r w:rsidR="004939BD" w:rsidRPr="00812A1D">
        <w:rPr>
          <w:rFonts w:ascii="Times New Roman" w:hAnsi="Times New Roman" w:cs="Times New Roman"/>
          <w:sz w:val="24"/>
          <w:szCs w:val="24"/>
          <w:lang w:val="id-ID"/>
        </w:rPr>
        <w:t xml:space="preserve"> </w:t>
      </w:r>
      <w:r w:rsidR="009761D0" w:rsidRPr="00812A1D">
        <w:rPr>
          <w:rFonts w:ascii="Times New Roman" w:hAnsi="Times New Roman" w:cs="Times New Roman"/>
          <w:sz w:val="24"/>
          <w:szCs w:val="24"/>
          <w:lang w:val="id-ID"/>
        </w:rPr>
        <w:t xml:space="preserve">Untuk mencegah keseluruhan dari menekan keberagaman, harus ada suatu filsafat pluralism, dan suatu kesempatan bagi sub-komunitas mempertahankan indentitas mereka dan mendapat bagian dalam penetapan tujuan-tujuan kelompok yang lebih besar. </w:t>
      </w:r>
    </w:p>
    <w:p w:rsidR="009761D0" w:rsidRPr="00812A1D" w:rsidRDefault="00D2366A" w:rsidP="004939BD">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Diluar ci</w:t>
      </w:r>
      <w:r w:rsidR="009761D0" w:rsidRPr="00812A1D">
        <w:rPr>
          <w:rFonts w:ascii="Times New Roman" w:hAnsi="Times New Roman" w:cs="Times New Roman"/>
          <w:sz w:val="24"/>
          <w:szCs w:val="24"/>
          <w:lang w:val="id-ID"/>
        </w:rPr>
        <w:t xml:space="preserve">ri-ciri </w:t>
      </w:r>
      <w:r w:rsidR="00A34CE5" w:rsidRPr="00812A1D">
        <w:rPr>
          <w:rFonts w:ascii="Times New Roman" w:hAnsi="Times New Roman" w:cs="Times New Roman"/>
          <w:sz w:val="24"/>
          <w:szCs w:val="24"/>
          <w:lang w:val="id-ID"/>
        </w:rPr>
        <w:t>di atas</w:t>
      </w:r>
      <w:r w:rsidRPr="00812A1D">
        <w:rPr>
          <w:rFonts w:ascii="Times New Roman" w:hAnsi="Times New Roman" w:cs="Times New Roman"/>
          <w:sz w:val="24"/>
          <w:szCs w:val="24"/>
          <w:lang w:val="id-ID"/>
        </w:rPr>
        <w:t>,</w:t>
      </w:r>
      <w:r w:rsidR="009761D0" w:rsidRPr="00812A1D">
        <w:rPr>
          <w:rFonts w:ascii="Times New Roman" w:hAnsi="Times New Roman" w:cs="Times New Roman"/>
          <w:sz w:val="24"/>
          <w:szCs w:val="24"/>
          <w:lang w:val="id-ID"/>
        </w:rPr>
        <w:t xml:space="preserve"> menurut Gardner dan orang-orang lain, komunitas didasarkan pada kepedulian, kepercayaan, kerja tim, yang diikat bersama dalam suatu sistem yang kuat dan efektif untuk komunikasi dan pemecahan konflik. Sifat komunikatif komunitas menjembatani dan menurunkan antar individu dan kolektivitas. Rosabeth Moss Kantor, teoritisi manajemen terkenal, mengomentari ide ini dalam suatu karya awalnya mengenai komunitas. Dia menulis, “pencarian komunitas juga merupakan pencarian untuk arah dan maksud dalam penetapn kolektif atas kehidupan individual. Investasi diri di dalam suatu komunitas, penerimaan otoritasnya, dan kesediaan untuk mendukung kehidupannya dapat memberikan identitas, makna pribadi, dan kesempatan untuk tumbuh dalam </w:t>
      </w:r>
      <w:r w:rsidR="009761D0" w:rsidRPr="00812A1D">
        <w:rPr>
          <w:rFonts w:ascii="Times New Roman" w:hAnsi="Times New Roman" w:cs="Times New Roman"/>
          <w:sz w:val="24"/>
          <w:szCs w:val="24"/>
          <w:lang w:val="id-ID"/>
        </w:rPr>
        <w:lastRenderedPageBreak/>
        <w:t>kaitannya dengan standar-standar dan prinsip-prinsip pemandu yang dirasakan anggota adalah mengekspresikan bagian dalam dirinya sendiri” (Kantor 1972, 73)</w:t>
      </w:r>
    </w:p>
    <w:p w:rsidR="009761D0" w:rsidRPr="00812A1D" w:rsidRDefault="009761D0" w:rsidP="004939BD">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Sebagian, usaha ini tergantung pada pembangunan sekumpulan “lembaga perantara” yang sehat dan aktif yang secara serempak membantu memfokuskan keinginan-keinginan dan kepentingan-kepentingan warga negara dan memberikan pengalaman-pengalaman yang akan mempersiapkan para warga negara dengan lebih baik untuk bertindak dalam sistem politik yang lebih besar. Seperti yang dikemukakan Robert Puttnam (2000), tradisi demokratis Amerika tergantung pada eksistensi warga negara yang terlibat secara sipil, aktif dalam segala jenis kelompok, asosiasi, dan unit-unit pemerintah. Keluarga-keluarga, kelompok-kelompok kerja, gereja-gereja, asosiasi-asosiasi warga negara, kelompok-kelompok lingkungan, klub-klub organisasi relawan, dan kelompok-kelompok social bahkan tim-tim atletik membantu membangun hubungan diantara individu dan masyarakat yang lebih besar. Secara kolektif, kelompok-kelompok kecil ini merupakan suatau “masyarakat sipil” dimana orang-orang perlu merencanakan kepentingan-kepentingan pribadinya dalam konteks urusan-urusan komunitas. Masyarakat sipil, adalah suatu tempat bagi warga negara untuk terlibat satu sama lain didalam jenis dialog pribadi dan pertimbangan mendalam yang bukan hanya merupakan esensi pembangunan komunitas tetapi juga esensi demokrasi itu sendiri.</w:t>
      </w:r>
    </w:p>
    <w:p w:rsidR="009761D0" w:rsidRPr="00812A1D" w:rsidRDefault="009761D0"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Di sisi lain, warga negara masih ingin bertindak. Mereka bangga dengan komunitas dan negerinya dan mereka ingin membantu menghasilkan perubahan yang positif. Sesungguhnya banyak warga negara melibatkan diri mereka ke dalam kegiatan-kegiatan politik jenis baru, yang tidak menghabiskan waktu mereka ke dalam pemilihan atau partai politik, yang mereka lihat bersifat tertutup dan tak tertembus. Mereka terlibat ke dalam gerakan-gerakan akar rumput berbasis warga negara di lingkungannya, di kelompok-kelompok kerja, dan di asosiasi-asosiasi. Kegiatan-kegiatan ini merupakan laboratorium kewarganegaraan. Inilah arena tempat mereka mengatur hubungan-hubungan baru satu sama lain dan hubungan dengan tatanan politik yang lebih besar, yang sadar dengan dilemma partisipasi yang dipaksakan oleh dunia modern., tapi juga sadar </w:t>
      </w:r>
      <w:r w:rsidRPr="00812A1D">
        <w:rPr>
          <w:rFonts w:ascii="Times New Roman" w:hAnsi="Times New Roman" w:cs="Times New Roman"/>
          <w:sz w:val="24"/>
          <w:szCs w:val="24"/>
          <w:lang w:val="id-ID"/>
        </w:rPr>
        <w:lastRenderedPageBreak/>
        <w:t>akan kemungkinan baru untuk aktivisme dan keterlibatan yang ditawarkan kondisi-kondisi modern. (Boyte dan Kari 1996; Lapped an DuBois 1994).</w:t>
      </w:r>
    </w:p>
    <w:p w:rsidR="009761D0" w:rsidRPr="00812A1D" w:rsidRDefault="009761D0"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Tampaknya ada juga peran penting dari pemerintah untuk mendorong pembangunan komunitas dan masyarakat sipil. Menariknya, banyak pemimpin sipil dan politik yang progresif dan berpandangan kedepan menyadari bahwa usaha-usaha demikian bermanfaat dan dapat dilaksanakan dan kemudian mereka melibatkan diri. Para pemimpin politik berusaha menjangkau warga negara dengan cara-cara yang substansial, baik melalui teknologi informasi yang modern maupun dengan alat-alat yang lebih konvensional. Para manajer publikpun sedang mendefinisikan kembali peran mereka berkenaan dengan keterlibatan warga negar dalam proses pemerintahan (Thomas 1995). Lagi, seperti yang ditunjukkan King dan Stevers (1998), pemerintah dapat memainkan peran penting dan sangat menentukan dalam menciptakan, memfasilitasi, dan mendukung hubungan antar warga negara dan komunitas mereka. </w:t>
      </w:r>
    </w:p>
    <w:p w:rsidR="009761D0" w:rsidRPr="00812A1D" w:rsidRDefault="00A34CE5"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Bagaimana para adminis</w:t>
      </w:r>
      <w:r w:rsidR="009761D0" w:rsidRPr="00812A1D">
        <w:rPr>
          <w:rFonts w:ascii="Times New Roman" w:hAnsi="Times New Roman" w:cs="Times New Roman"/>
          <w:sz w:val="24"/>
          <w:szCs w:val="24"/>
          <w:lang w:val="id-ID"/>
        </w:rPr>
        <w:t xml:space="preserve">trator publik dipengaruhi oleh komunitas dan masyarakat sipil dan bagaimana mereka mempengaruhinya? Meskipun pertanyaan ini akan menyibukkan kita diseluruh sisa buku ini, ada beberapa komentar umum yang kami ajukan di awal. </w:t>
      </w:r>
      <w:r w:rsidR="009761D0" w:rsidRPr="00812A1D">
        <w:rPr>
          <w:rFonts w:ascii="Times New Roman" w:hAnsi="Times New Roman" w:cs="Times New Roman"/>
          <w:b/>
          <w:i/>
          <w:sz w:val="24"/>
          <w:szCs w:val="24"/>
          <w:lang w:val="id-ID"/>
        </w:rPr>
        <w:t xml:space="preserve">Pertama, </w:t>
      </w:r>
      <w:r w:rsidR="009761D0" w:rsidRPr="00812A1D">
        <w:rPr>
          <w:rFonts w:ascii="Times New Roman" w:hAnsi="Times New Roman" w:cs="Times New Roman"/>
          <w:sz w:val="24"/>
          <w:szCs w:val="24"/>
          <w:lang w:val="id-ID"/>
        </w:rPr>
        <w:t xml:space="preserve">dimana ada jaringan interaksi warga negara yang kuat dan tingkat kepercayaan social yang tinggi dan kohesi di kalangan warga negara, para administrator publik dapat memperhitungkan stok modal social yang sudah ada ini untuk membangun jaringan-jaringan yang lebih kuat lagi, untuk membuka jalan-jalan raya baruuntuk dialog dan perdebatan, dan mendidik lebih jauh warga negara berkenaan dengan masalah-masalah pemerintahan demokratis (Woolum 2000). </w:t>
      </w:r>
      <w:r w:rsidR="009761D0" w:rsidRPr="00812A1D">
        <w:rPr>
          <w:rFonts w:ascii="Times New Roman" w:hAnsi="Times New Roman" w:cs="Times New Roman"/>
          <w:b/>
          <w:i/>
          <w:sz w:val="24"/>
          <w:szCs w:val="24"/>
          <w:lang w:val="id-ID"/>
        </w:rPr>
        <w:t>Kedua,</w:t>
      </w:r>
      <w:r w:rsidR="009761D0" w:rsidRPr="00812A1D">
        <w:rPr>
          <w:rFonts w:ascii="Times New Roman" w:hAnsi="Times New Roman" w:cs="Times New Roman"/>
          <w:sz w:val="24"/>
          <w:szCs w:val="24"/>
          <w:lang w:val="id-ID"/>
        </w:rPr>
        <w:t xml:space="preserve"> para administrator publik dapat menyumbang untuk pembangunan komunitas dan modal social. Beberapa orang sedang menyatan saat ini bahwa peran utama administrator publik adalah membangun komunitas (Nalbandia 1999). Sebagian orang lainnya tentu saja menyatakan bahwa  para administrator publik dapat memainkan peran aktif dalam mempromosikan modal social dengan menyemangati keterlibatan warga negara dalam pembuatan keputusan publik. berdasarkan pengalaman mereka dalam melaksanakan usaha-usaha berskala luas di bidang keterlibatan warga negara, Joseph Grey dan Linda Chapin berkomentar, </w:t>
      </w:r>
      <w:r w:rsidR="009761D0" w:rsidRPr="00812A1D">
        <w:rPr>
          <w:rFonts w:ascii="Times New Roman" w:hAnsi="Times New Roman" w:cs="Times New Roman"/>
          <w:sz w:val="24"/>
          <w:szCs w:val="24"/>
          <w:lang w:val="id-ID"/>
        </w:rPr>
        <w:lastRenderedPageBreak/>
        <w:t>“Warga negara tidak selalu mendapatkan apa yang mereka inginkan, tetapi dengan memasukkan mereka, kita mempribadikan pekerjaan yang kita lakukan menghubungkan administrasi publik dengan publik. dan hubungan ini menghasilkan pengertian baik bagi warga negara dan administrator publik” (1998, 192). Pengertian demikian memperkaya baik pemerintahan maupun komunitas.</w:t>
      </w:r>
    </w:p>
    <w:p w:rsidR="009761D0" w:rsidRPr="00812A1D" w:rsidRDefault="009761D0" w:rsidP="009761D0">
      <w:pPr>
        <w:spacing w:after="0" w:line="360" w:lineRule="auto"/>
        <w:jc w:val="both"/>
        <w:rPr>
          <w:rFonts w:ascii="Times New Roman" w:hAnsi="Times New Roman" w:cs="Times New Roman"/>
          <w:sz w:val="24"/>
          <w:szCs w:val="24"/>
          <w:lang w:val="id-ID"/>
        </w:rPr>
      </w:pPr>
    </w:p>
    <w:p w:rsidR="009761D0" w:rsidRPr="00812A1D" w:rsidRDefault="000E39F7" w:rsidP="009761D0">
      <w:pPr>
        <w:spacing w:after="0" w:line="360" w:lineRule="auto"/>
        <w:jc w:val="both"/>
        <w:rPr>
          <w:rFonts w:ascii="Britannic Bold" w:hAnsi="Britannic Bold" w:cs="Times New Roman"/>
          <w:sz w:val="24"/>
          <w:szCs w:val="24"/>
          <w:lang w:val="id-ID"/>
        </w:rPr>
      </w:pPr>
      <w:r w:rsidRPr="00812A1D">
        <w:rPr>
          <w:rFonts w:ascii="Britannic Bold" w:hAnsi="Britannic Bold" w:cs="Times New Roman"/>
          <w:sz w:val="24"/>
          <w:szCs w:val="24"/>
          <w:lang w:val="id-ID"/>
        </w:rPr>
        <w:t xml:space="preserve">Akar  3 :  </w:t>
      </w:r>
      <w:r w:rsidR="009761D0" w:rsidRPr="00812A1D">
        <w:rPr>
          <w:rFonts w:ascii="Britannic Bold" w:hAnsi="Britannic Bold" w:cs="Times New Roman"/>
          <w:sz w:val="24"/>
          <w:szCs w:val="24"/>
          <w:lang w:val="id-ID"/>
        </w:rPr>
        <w:t xml:space="preserve">Humanisme </w:t>
      </w:r>
      <w:r w:rsidR="006542CD" w:rsidRPr="00812A1D">
        <w:rPr>
          <w:rFonts w:ascii="Britannic Bold" w:hAnsi="Britannic Bold" w:cs="Times New Roman"/>
          <w:sz w:val="24"/>
          <w:szCs w:val="24"/>
          <w:lang w:val="id-ID"/>
        </w:rPr>
        <w:t xml:space="preserve"> </w:t>
      </w:r>
      <w:r w:rsidR="009761D0" w:rsidRPr="00812A1D">
        <w:rPr>
          <w:rFonts w:ascii="Britannic Bold" w:hAnsi="Britannic Bold" w:cs="Times New Roman"/>
          <w:sz w:val="24"/>
          <w:szCs w:val="24"/>
          <w:lang w:val="id-ID"/>
        </w:rPr>
        <w:t xml:space="preserve">Organisasional </w:t>
      </w:r>
      <w:r w:rsidR="006542CD" w:rsidRPr="00812A1D">
        <w:rPr>
          <w:rFonts w:ascii="Britannic Bold" w:hAnsi="Britannic Bold" w:cs="Times New Roman"/>
          <w:sz w:val="24"/>
          <w:szCs w:val="24"/>
          <w:lang w:val="id-ID"/>
        </w:rPr>
        <w:t xml:space="preserve"> </w:t>
      </w:r>
      <w:r w:rsidR="009761D0" w:rsidRPr="00812A1D">
        <w:rPr>
          <w:rFonts w:ascii="Britannic Bold" w:hAnsi="Britannic Bold" w:cs="Times New Roman"/>
          <w:sz w:val="24"/>
          <w:szCs w:val="24"/>
          <w:lang w:val="id-ID"/>
        </w:rPr>
        <w:t xml:space="preserve">dan Administrasi Publik Baru </w:t>
      </w:r>
    </w:p>
    <w:p w:rsidR="009761D0" w:rsidRPr="00812A1D" w:rsidRDefault="009761D0"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Akar teoritis ketiga yang penting dalam Layanan Publik Baru adalah humanism</w:t>
      </w:r>
      <w:r w:rsidR="001B3812" w:rsidRPr="00812A1D">
        <w:rPr>
          <w:rFonts w:ascii="Times New Roman" w:hAnsi="Times New Roman" w:cs="Times New Roman"/>
          <w:sz w:val="24"/>
          <w:szCs w:val="24"/>
          <w:lang w:val="id-ID"/>
        </w:rPr>
        <w:t>e</w:t>
      </w:r>
      <w:r w:rsidRPr="00812A1D">
        <w:rPr>
          <w:rFonts w:ascii="Times New Roman" w:hAnsi="Times New Roman" w:cs="Times New Roman"/>
          <w:sz w:val="24"/>
          <w:szCs w:val="24"/>
          <w:lang w:val="id-ID"/>
        </w:rPr>
        <w:t xml:space="preserve"> organisasional. </w:t>
      </w:r>
      <w:r w:rsidR="001B3812" w:rsidRPr="00812A1D">
        <w:rPr>
          <w:rFonts w:ascii="Times New Roman" w:hAnsi="Times New Roman" w:cs="Times New Roman"/>
          <w:sz w:val="24"/>
          <w:szCs w:val="24"/>
          <w:lang w:val="id-ID"/>
        </w:rPr>
        <w:t>P</w:t>
      </w:r>
      <w:r w:rsidRPr="00812A1D">
        <w:rPr>
          <w:rFonts w:ascii="Times New Roman" w:hAnsi="Times New Roman" w:cs="Times New Roman"/>
          <w:sz w:val="24"/>
          <w:szCs w:val="24"/>
          <w:lang w:val="id-ID"/>
        </w:rPr>
        <w:t xml:space="preserve">endekatan-pendekatan </w:t>
      </w:r>
      <w:r w:rsidR="001B3812" w:rsidRPr="00812A1D">
        <w:rPr>
          <w:rFonts w:ascii="Times New Roman" w:hAnsi="Times New Roman" w:cs="Times New Roman"/>
          <w:sz w:val="24"/>
          <w:szCs w:val="24"/>
          <w:lang w:val="id-ID"/>
        </w:rPr>
        <w:t>selama ini,</w:t>
      </w:r>
      <w:r w:rsidRPr="00812A1D">
        <w:rPr>
          <w:rFonts w:ascii="Times New Roman" w:hAnsi="Times New Roman" w:cs="Times New Roman"/>
          <w:sz w:val="24"/>
          <w:szCs w:val="24"/>
          <w:lang w:val="id-ID"/>
        </w:rPr>
        <w:t xml:space="preserve"> telah berusaha membentuk organisasi-organisasi publik kurang didominasi oleh isu-isu otoritas dan pengendalian serta lebih memerhatikan kebutuhan-kebutuhan dan urusan-urusan konstituen internal dan eksternal.</w:t>
      </w:r>
    </w:p>
    <w:p w:rsidR="001B3812" w:rsidRPr="00812A1D" w:rsidRDefault="009761D0"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Dimock, Dahl, dan Waldo menyediakan pembanding kepada pandangan tentang teori administrasi publik yang lazim, para penulis seperti Chris Argyris dan Robert Golembiewski memberikan tandingan atas pandangan yang lazim mengenai manajemen organisasional selam bagian terakhir abad kedua puluh. Di dalam sebuah buku terdahulu, </w:t>
      </w:r>
      <w:r w:rsidRPr="00812A1D">
        <w:rPr>
          <w:rFonts w:ascii="Times New Roman" w:hAnsi="Times New Roman" w:cs="Times New Roman"/>
          <w:i/>
          <w:sz w:val="24"/>
          <w:szCs w:val="24"/>
          <w:lang w:val="id-ID"/>
        </w:rPr>
        <w:t>Personality and Organization</w:t>
      </w:r>
      <w:r w:rsidRPr="00812A1D">
        <w:rPr>
          <w:rFonts w:ascii="Times New Roman" w:hAnsi="Times New Roman" w:cs="Times New Roman"/>
          <w:sz w:val="24"/>
          <w:szCs w:val="24"/>
          <w:lang w:val="id-ID"/>
        </w:rPr>
        <w:t>, Argyris mengeksplorasi dampak praktik manajemen tradisional kepada perkembangan psikologis individu dalam organisasi-organisasi kompleks. Argyris mencatat studi-studi kepribadian manusia menunjukkan bahwa manusia tumbuh dari masa bayi ke masa dewasa bergerak dari kepasifan menuju keaktifan, dari ketergantungan menuju kemerdekaan, dari deretan perilaku terbatas menuju ke deretan yang lebih luas, dari minat-minat yang dangkal menuju minat yang lebih dalam, dari perspektif waktu yang lebih pendek menuju ke yang lebih panjang, dari posisi bawahan menuju ke posisi yang lebih setara atau atasan, dan dari kesadaran yang kurang menuju kesadaran yan</w:t>
      </w:r>
      <w:r w:rsidR="00D2366A" w:rsidRPr="00812A1D">
        <w:rPr>
          <w:rFonts w:ascii="Times New Roman" w:hAnsi="Times New Roman" w:cs="Times New Roman"/>
          <w:sz w:val="24"/>
          <w:szCs w:val="24"/>
          <w:lang w:val="id-ID"/>
        </w:rPr>
        <w:t>g lebih besar (</w:t>
      </w:r>
      <w:r w:rsidRPr="00812A1D">
        <w:rPr>
          <w:rFonts w:ascii="Times New Roman" w:hAnsi="Times New Roman" w:cs="Times New Roman"/>
          <w:sz w:val="24"/>
          <w:szCs w:val="24"/>
          <w:lang w:val="id-ID"/>
        </w:rPr>
        <w:t xml:space="preserve">1987, 50). Sebaliknya, apa yang dilihat Argyris sebagai standar praktik manajemen pada masa itu (dan dapat </w:t>
      </w:r>
      <w:r w:rsidR="00D2366A" w:rsidRPr="00812A1D">
        <w:rPr>
          <w:rFonts w:ascii="Times New Roman" w:hAnsi="Times New Roman" w:cs="Times New Roman"/>
          <w:sz w:val="24"/>
          <w:szCs w:val="24"/>
          <w:lang w:val="id-ID"/>
        </w:rPr>
        <w:t xml:space="preserve">dikatakan </w:t>
      </w:r>
      <w:r w:rsidRPr="00812A1D">
        <w:rPr>
          <w:rFonts w:ascii="Times New Roman" w:hAnsi="Times New Roman" w:cs="Times New Roman"/>
          <w:sz w:val="24"/>
          <w:szCs w:val="24"/>
          <w:lang w:val="id-ID"/>
        </w:rPr>
        <w:t xml:space="preserve">bahwa hal itu tidak banyak berubah bahkan sampai sekarang) tampaknya merintangi perkembangan karyawan ketimbang meningkatkannya. </w:t>
      </w:r>
    </w:p>
    <w:p w:rsidR="001B3812" w:rsidRPr="00812A1D" w:rsidRDefault="009761D0"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Untuk mendorong pertumbuhan individu dan juga meningkatkan kinerja organisasional, Argyris mengusahakan pendekatan kepada manajemen yang </w:t>
      </w:r>
      <w:r w:rsidRPr="00812A1D">
        <w:rPr>
          <w:rFonts w:ascii="Times New Roman" w:hAnsi="Times New Roman" w:cs="Times New Roman"/>
          <w:sz w:val="24"/>
          <w:szCs w:val="24"/>
          <w:lang w:val="id-ID"/>
        </w:rPr>
        <w:lastRenderedPageBreak/>
        <w:t>membuat para manajer mengembangkan dan menggunakan “keahlian dalam kesadaran diri, dalam diagnosis yang efektif, dalam menolong para individu untuk tumbuh dan menjadi lebih kreatif</w:t>
      </w:r>
      <w:r w:rsidR="001B3812" w:rsidRPr="00812A1D">
        <w:rPr>
          <w:rFonts w:ascii="Times New Roman" w:hAnsi="Times New Roman" w:cs="Times New Roman"/>
          <w:sz w:val="24"/>
          <w:szCs w:val="24"/>
          <w:lang w:val="id-ID"/>
        </w:rPr>
        <w:t xml:space="preserve">, dan </w:t>
      </w:r>
      <w:r w:rsidRPr="00812A1D">
        <w:rPr>
          <w:rFonts w:ascii="Times New Roman" w:hAnsi="Times New Roman" w:cs="Times New Roman"/>
          <w:sz w:val="24"/>
          <w:szCs w:val="24"/>
          <w:lang w:val="id-ID"/>
        </w:rPr>
        <w:t xml:space="preserve">dalam mengatasi karyawan yang bersifat tergantung” (Argyris 1962, 213). </w:t>
      </w:r>
    </w:p>
    <w:p w:rsidR="009761D0" w:rsidRPr="00812A1D" w:rsidRDefault="00D2366A"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I</w:t>
      </w:r>
      <w:r w:rsidR="009761D0" w:rsidRPr="00812A1D">
        <w:rPr>
          <w:rFonts w:ascii="Times New Roman" w:hAnsi="Times New Roman" w:cs="Times New Roman"/>
          <w:sz w:val="24"/>
          <w:szCs w:val="24"/>
          <w:lang w:val="id-ID"/>
        </w:rPr>
        <w:t xml:space="preserve">de-ide Argyris bertentanagan secara langsung dengan model administrasi rasional yang lazim, yang diutarakan oleh Herbert Simon dengan cara yang paling jelas. Tentunya, pada 1973, Argyris menggunakan halaman demi halaman Public Administration Review untuk menyelidiki beberapa kelemahan model rasional (Argyris 1973). Argyris mulai dengan menunjukkan bahwa model rasional Simon sangat mirip dengan teori administrative tradisional. Dalam model itu manajemen mendefinisikan tujuan-tujuan organisasi dan tugas-tugas yang akan dilaksanakan, begitu pula pelatihan, penghargaan, dan penghukukman para karyawan semuanya dalam kerangka kerja structural pyramidal formal dengan otoritas yang mengalir dari atas ke bawah. Apa yang ditambahkan Simon pada modelnya ialah focus pada perilaku rasional, yakni perilaku yang dapat didefinisikan dari segi alat dan tujuan. (Sekali lagi dalam pandangan ini, “rasional” tidak berkenaan dengan konsep-konsep filosofis yang luas seperti kebebasan atau keadilan, tapi lebih tepatnya tentang bagaimana orang merampungkan pekerjaan organisasi secara efisien). Karena penekanan ini, model rasional berfokus pada kegiatan-kegiatan berfikir manusia “yang konsisten, dapat deprogram, diorganisasikan”, ”mengutamakan perilaku yang berhubungan dengan tujuan-tujuan”, dan mengasumsikan “maksud tanpa menanyakan bagaimana ia berkembang” (Argyris 1973, 261).Argyris mendesak perhatian yang lebih besar kepada “moralitas individual, otensitas, (dan) aktualisasi-diri manusia,” sifat-sifat yang dikaitkan dengan “sisi manusia dalam perusahaan” </w:t>
      </w:r>
    </w:p>
    <w:p w:rsidR="009761D0" w:rsidRPr="00812A1D" w:rsidRDefault="009761D0" w:rsidP="000E39F7">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Di dalam bidang administrasi publik, perspektif pengembangan organisasi (PO) telah diselidiki secara paling seksama oleh Robert Golembiewski. Di dalam suatu karya awal</w:t>
      </w:r>
      <w:r w:rsidRPr="00812A1D">
        <w:rPr>
          <w:rFonts w:ascii="Times New Roman" w:hAnsi="Times New Roman" w:cs="Times New Roman"/>
          <w:i/>
          <w:sz w:val="24"/>
          <w:szCs w:val="24"/>
          <w:lang w:val="id-ID"/>
        </w:rPr>
        <w:t xml:space="preserve">, Men, Managemen, and Morality </w:t>
      </w:r>
      <w:r w:rsidRPr="00812A1D">
        <w:rPr>
          <w:rFonts w:ascii="Times New Roman" w:hAnsi="Times New Roman" w:cs="Times New Roman"/>
          <w:sz w:val="24"/>
          <w:szCs w:val="24"/>
          <w:lang w:val="id-ID"/>
        </w:rPr>
        <w:t xml:space="preserve">(1967), Golembiewski mengembangkan kritik terhadap teori-teori organisasi tradisional yang menekankan otoritas atas bawah, pengendalian hierarkis, dan prosedur-prosedur implementasi standar, dengan menyatakan bahwa pendekatan-pendekatan demikian mencerminkan ketakpekaan kepada pendirian </w:t>
      </w:r>
      <w:r w:rsidRPr="00812A1D">
        <w:rPr>
          <w:rFonts w:ascii="Times New Roman" w:hAnsi="Times New Roman" w:cs="Times New Roman"/>
          <w:i/>
          <w:sz w:val="24"/>
          <w:szCs w:val="24"/>
          <w:lang w:val="id-ID"/>
        </w:rPr>
        <w:t>moral</w:t>
      </w:r>
      <w:r w:rsidRPr="00812A1D">
        <w:rPr>
          <w:rFonts w:ascii="Times New Roman" w:hAnsi="Times New Roman" w:cs="Times New Roman"/>
          <w:sz w:val="24"/>
          <w:szCs w:val="24"/>
          <w:lang w:val="id-ID"/>
        </w:rPr>
        <w:t xml:space="preserve"> individu, </w:t>
      </w:r>
      <w:r w:rsidRPr="00812A1D">
        <w:rPr>
          <w:rFonts w:ascii="Times New Roman" w:hAnsi="Times New Roman" w:cs="Times New Roman"/>
          <w:sz w:val="24"/>
          <w:szCs w:val="24"/>
          <w:lang w:val="id-ID"/>
        </w:rPr>
        <w:lastRenderedPageBreak/>
        <w:t xml:space="preserve">khususnya persoalan kebebasan individual. Kontrasnya, Golembiewski mengusahakan suatu cara untuk “mempersembahkan wilayah kebijaksanaan yang terbuka bagi kita dalam mengorganisasikan dan meningkatka kebebasan individual” (1967, 35). Mengikuti suatu perspektif PO, Golembiewski mendesak para manajer untuk menciptakan suatu iklim pemecahan-masalah yang terbuka melalui organisasi sehingga para anggota dapat menghadapi masalah-masalah daripada menghindari atau lari darinya. Dia mendorong mereka membangun kepercayaan di kalangan pria individu dan kelompok di seluruh organisasi, untuk melengkapi atau bahkan menggantikan otoritas peran atau status dengan otoritas pengetahuan dan kompetensi. Dia menyarankan agar tanggung jawab administrasi </w:t>
      </w:r>
    </w:p>
    <w:p w:rsidR="009761D0" w:rsidRPr="00812A1D" w:rsidRDefault="009761D0" w:rsidP="00F94B31">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Buatan keputusan dan pemecahan masalah ditempatkan sedekat mungkin dengan sumber-sumber informasi dan membuat persaingan, kalau ada, memberi sumbangan kepada pemenuhan tujuan-tujuan pekerjaan yang dilawankan dengan persaingan menang-kalah. Dia mengatkan ide itu memaksimalkan kerja sama diantara individu dan unit-unit yang bekerja saling tergantung dan mengembangkan sistem penghargaan yang mengakui pencapaian baik misi organisasi maupun pertumbuhan dan perkembangan para anggota organisasi itu. Menurutnya, para manajer harus bekerja meningkatkan pengendalian diri dan pengarahan diri bagi orang-orang yang ada dalam organisasi, untuk menciptakan kondisi dimana konflik muncul dan mengelolanya dengan tepat dan positif, dan untuk meningkattkan kesadaran akan proses kelompok dan konskuensinya bagi kinerja (Denhardt </w:t>
      </w:r>
      <w:r w:rsidR="006542CD" w:rsidRPr="00812A1D">
        <w:rPr>
          <w:rFonts w:ascii="Times New Roman" w:hAnsi="Times New Roman" w:cs="Times New Roman"/>
          <w:sz w:val="24"/>
          <w:szCs w:val="24"/>
          <w:lang w:val="id-ID"/>
        </w:rPr>
        <w:t>2003</w:t>
      </w:r>
      <w:r w:rsidRPr="00812A1D">
        <w:rPr>
          <w:rFonts w:ascii="Times New Roman" w:hAnsi="Times New Roman" w:cs="Times New Roman"/>
          <w:sz w:val="24"/>
          <w:szCs w:val="24"/>
          <w:lang w:val="id-ID"/>
        </w:rPr>
        <w:t>, 405).</w:t>
      </w:r>
    </w:p>
    <w:p w:rsidR="009761D0" w:rsidRPr="00812A1D" w:rsidRDefault="009761D0" w:rsidP="00F94B31">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Menariknya, seperti Argyris Golembiewsky membandingkan pandangannya atas organisasi yang lebih humanistic ini dengan model pilihan rasional, dalam hal ini melalui kritik terhadap model pilihan publik. Golembiewski mula-mula menyatakan bahwa asumsi rasionalitas klasik adalah konstruk metodologis yang benar-benar tidak mencerminkan realitas (hal yang juga diakui para teoritisi pilihan publik). manusia tidak selalu bertindak secara rasional atau bahkan mendekati perilaku rasional. Mendasari teori pilihan pada asumsi bahwa mereka demikian, berarti bahwa manusia dibatasi oleh dalil-dalil logis tentang bagaiman manusia harus berprilaku jika mereka benar-benar bertindak secara rasional. Golembiewski berargumen, pandangan demikian </w:t>
      </w:r>
      <w:r w:rsidRPr="00812A1D">
        <w:rPr>
          <w:rFonts w:ascii="Times New Roman" w:hAnsi="Times New Roman" w:cs="Times New Roman"/>
          <w:sz w:val="24"/>
          <w:szCs w:val="24"/>
          <w:lang w:val="id-ID"/>
        </w:rPr>
        <w:lastRenderedPageBreak/>
        <w:t xml:space="preserve">mengabaikan pertimbangan—pertimbangan politik atau emosional yang penting, yang harus diperhitungkan dalam mengembangkan teori yang komprehensif tentag perilaku manusia. Jika tidak demikian orang akan menyimpulkan, bersama Norton Long, bahwa para teoritisai pilihan ppublik “berargumen tentang logika yang elegandan sempurna tentang unicorns (kuda mistis bertanduk satu)” (dikutip dalam Golembbiwski 1977, 1492). </w:t>
      </w:r>
    </w:p>
    <w:p w:rsidR="009761D0" w:rsidRPr="00812A1D" w:rsidRDefault="009761D0" w:rsidP="00F94B31">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sz w:val="24"/>
          <w:szCs w:val="24"/>
          <w:lang w:val="id-ID"/>
        </w:rPr>
        <w:t>Sumbangan penting lainnya untuk memban</w:t>
      </w:r>
      <w:r w:rsidR="00D2366A" w:rsidRPr="00812A1D">
        <w:rPr>
          <w:rFonts w:ascii="Times New Roman" w:hAnsi="Times New Roman" w:cs="Times New Roman"/>
          <w:sz w:val="24"/>
          <w:szCs w:val="24"/>
          <w:lang w:val="id-ID"/>
        </w:rPr>
        <w:t>gun organisasi yang lebih human</w:t>
      </w:r>
      <w:r w:rsidRPr="00812A1D">
        <w:rPr>
          <w:rFonts w:ascii="Times New Roman" w:hAnsi="Times New Roman" w:cs="Times New Roman"/>
          <w:sz w:val="24"/>
          <w:szCs w:val="24"/>
          <w:lang w:val="id-ID"/>
        </w:rPr>
        <w:t>istik dalam sektor publik diberikan oleh sekelompok sarjan</w:t>
      </w:r>
      <w:r w:rsidR="00D2366A" w:rsidRPr="00812A1D">
        <w:rPr>
          <w:rFonts w:ascii="Times New Roman" w:hAnsi="Times New Roman" w:cs="Times New Roman"/>
          <w:sz w:val="24"/>
          <w:szCs w:val="24"/>
          <w:lang w:val="id-ID"/>
        </w:rPr>
        <w:t>a</w:t>
      </w:r>
      <w:r w:rsidRPr="00812A1D">
        <w:rPr>
          <w:rFonts w:ascii="Times New Roman" w:hAnsi="Times New Roman" w:cs="Times New Roman"/>
          <w:sz w:val="24"/>
          <w:szCs w:val="24"/>
          <w:lang w:val="id-ID"/>
        </w:rPr>
        <w:t xml:space="preserve"> yang secara kolektif dikenal dengan Administrasi Publik Baru. Pada dasarnya mereka adalah mitra-mitra administrasi publik untuk gerakan radikal di akhir tahun enam puluhan/ awal tujuh puluhan di masyarakat secara umum dan dalaam disiplin ilmu social lainnya. Meskipun Administrasi Publik Baru tidak pernah merupakan suatu gerakan yang sangat koheren, karena para penyumbangnya sering berbeda satu sama lain secara substansial, beberapa ide yang berkaitan dengan Administrasi Publik Baru sangat</w:t>
      </w:r>
      <w:r w:rsidR="00D2366A" w:rsidRPr="00812A1D">
        <w:rPr>
          <w:rFonts w:ascii="Times New Roman" w:hAnsi="Times New Roman" w:cs="Times New Roman"/>
          <w:sz w:val="24"/>
          <w:szCs w:val="24"/>
          <w:lang w:val="id-ID"/>
        </w:rPr>
        <w:t xml:space="preserve"> penting untuk diingat. Tentunya </w:t>
      </w:r>
      <w:r w:rsidRPr="00812A1D">
        <w:rPr>
          <w:rFonts w:ascii="Times New Roman" w:hAnsi="Times New Roman" w:cs="Times New Roman"/>
          <w:sz w:val="24"/>
          <w:szCs w:val="24"/>
          <w:lang w:val="id-ID"/>
        </w:rPr>
        <w:t xml:space="preserve"> terkait dengan isu humanism organisasional, beberapa sarja</w:t>
      </w:r>
      <w:r w:rsidR="00D2366A" w:rsidRPr="00812A1D">
        <w:rPr>
          <w:rFonts w:ascii="Times New Roman" w:hAnsi="Times New Roman" w:cs="Times New Roman"/>
          <w:sz w:val="24"/>
          <w:szCs w:val="24"/>
          <w:lang w:val="id-ID"/>
        </w:rPr>
        <w:t>na</w:t>
      </w:r>
      <w:r w:rsidRPr="00812A1D">
        <w:rPr>
          <w:rFonts w:ascii="Times New Roman" w:hAnsi="Times New Roman" w:cs="Times New Roman"/>
          <w:sz w:val="24"/>
          <w:szCs w:val="24"/>
          <w:lang w:val="id-ID"/>
        </w:rPr>
        <w:t xml:space="preserve"> pada periode itu menekankan perlunya menggali alternative bagi model organisasi</w:t>
      </w:r>
      <w:r w:rsidR="00D2366A" w:rsidRPr="00812A1D">
        <w:rPr>
          <w:rFonts w:ascii="Times New Roman" w:hAnsi="Times New Roman" w:cs="Times New Roman"/>
          <w:sz w:val="24"/>
          <w:szCs w:val="24"/>
          <w:lang w:val="id-ID"/>
        </w:rPr>
        <w:t xml:space="preserve"> yang hierarkis atas-bawah. Menb</w:t>
      </w:r>
      <w:r w:rsidRPr="00812A1D">
        <w:rPr>
          <w:rFonts w:ascii="Times New Roman" w:hAnsi="Times New Roman" w:cs="Times New Roman"/>
          <w:sz w:val="24"/>
          <w:szCs w:val="24"/>
          <w:lang w:val="id-ID"/>
        </w:rPr>
        <w:t>awa model yang lama mengobjektivikasi dan mendepersonalisasi para anggota organisasi dan menyerukan pembangunan model-model yang menghargai keterbukaan, kepercayaan, dan komunikasi yang jujur, para sarjana ini mendiskusikan alternate-alternatif dengan nama seperti “organisasi dialektis” dan “model kemitraan” (</w:t>
      </w:r>
      <w:r w:rsidRPr="00812A1D">
        <w:rPr>
          <w:rFonts w:ascii="Times New Roman" w:hAnsi="Times New Roman" w:cs="Times New Roman"/>
          <w:i/>
          <w:sz w:val="24"/>
          <w:szCs w:val="24"/>
          <w:lang w:val="id-ID"/>
        </w:rPr>
        <w:t>consiciated model</w:t>
      </w:r>
      <w:r w:rsidRPr="00812A1D">
        <w:rPr>
          <w:rFonts w:ascii="Times New Roman" w:hAnsi="Times New Roman" w:cs="Times New Roman"/>
          <w:sz w:val="24"/>
          <w:szCs w:val="24"/>
          <w:lang w:val="id-ID"/>
        </w:rPr>
        <w:t xml:space="preserve">). </w:t>
      </w:r>
    </w:p>
    <w:p w:rsidR="00B5476B" w:rsidRPr="00812A1D" w:rsidRDefault="00B5476B" w:rsidP="00F94B31">
      <w:pPr>
        <w:spacing w:after="0" w:line="360" w:lineRule="auto"/>
        <w:ind w:firstLine="720"/>
        <w:jc w:val="both"/>
        <w:rPr>
          <w:rFonts w:ascii="Times New Roman" w:hAnsi="Times New Roman" w:cs="Times New Roman"/>
          <w:sz w:val="24"/>
          <w:szCs w:val="24"/>
          <w:lang w:val="id-ID"/>
        </w:rPr>
      </w:pPr>
    </w:p>
    <w:p w:rsidR="00383721" w:rsidRPr="00812A1D" w:rsidRDefault="00383721" w:rsidP="00383721">
      <w:pPr>
        <w:pStyle w:val="ListParagraph"/>
        <w:numPr>
          <w:ilvl w:val="0"/>
          <w:numId w:val="1"/>
        </w:numPr>
        <w:spacing w:after="0" w:line="360" w:lineRule="auto"/>
        <w:ind w:left="360"/>
        <w:rPr>
          <w:rFonts w:ascii="Times New Roman" w:hAnsi="Times New Roman" w:cs="Times New Roman"/>
          <w:b/>
          <w:sz w:val="28"/>
          <w:szCs w:val="28"/>
          <w:lang w:val="id-ID"/>
        </w:rPr>
      </w:pPr>
      <w:r w:rsidRPr="00812A1D">
        <w:rPr>
          <w:rFonts w:ascii="Times New Roman" w:hAnsi="Times New Roman" w:cs="Times New Roman"/>
          <w:b/>
          <w:sz w:val="28"/>
          <w:szCs w:val="28"/>
          <w:lang w:val="id-ID"/>
        </w:rPr>
        <w:t>RANGKUMAN</w:t>
      </w:r>
    </w:p>
    <w:p w:rsidR="007325AC" w:rsidRPr="00812A1D" w:rsidRDefault="001B3812" w:rsidP="001B3812">
      <w:pPr>
        <w:spacing w:after="0" w:line="360" w:lineRule="auto"/>
        <w:ind w:firstLine="720"/>
        <w:jc w:val="both"/>
        <w:rPr>
          <w:rFonts w:ascii="Times New Roman" w:hAnsi="Times New Roman" w:cs="Times New Roman"/>
          <w:sz w:val="24"/>
          <w:szCs w:val="24"/>
          <w:lang w:val="id-ID"/>
        </w:rPr>
      </w:pPr>
      <w:r w:rsidRPr="00812A1D">
        <w:rPr>
          <w:rFonts w:ascii="Times New Roman" w:hAnsi="Times New Roman" w:cs="Times New Roman"/>
          <w:i/>
          <w:iCs/>
          <w:sz w:val="24"/>
          <w:szCs w:val="24"/>
          <w:lang w:val="id-ID"/>
        </w:rPr>
        <w:t xml:space="preserve">New public service </w:t>
      </w:r>
      <w:r w:rsidRPr="00812A1D">
        <w:rPr>
          <w:rFonts w:ascii="Times New Roman" w:hAnsi="Times New Roman" w:cs="Times New Roman"/>
          <w:iCs/>
          <w:sz w:val="24"/>
          <w:szCs w:val="24"/>
          <w:lang w:val="id-ID"/>
        </w:rPr>
        <w:t>atau layanan publik baru memiliki konsepsi</w:t>
      </w:r>
      <w:r w:rsidRPr="00812A1D">
        <w:rPr>
          <w:rFonts w:ascii="Times New Roman" w:hAnsi="Times New Roman" w:cs="Times New Roman"/>
          <w:i/>
          <w:iCs/>
          <w:sz w:val="24"/>
          <w:szCs w:val="24"/>
          <w:lang w:val="id-ID"/>
        </w:rPr>
        <w:t xml:space="preserve"> </w:t>
      </w:r>
      <w:r w:rsidRPr="00812A1D">
        <w:rPr>
          <w:rFonts w:ascii="Times New Roman" w:hAnsi="Times New Roman" w:cs="Times New Roman"/>
          <w:sz w:val="24"/>
          <w:szCs w:val="24"/>
          <w:lang w:val="id-ID"/>
        </w:rPr>
        <w:t>perubahan orientasi tentang posisi warga negara, nilai yang dikedepankan, dan peran pemerintah Pemilik kepentingan publik yang sebenarnya adalah masyarakat maka administrator publik seharusnya memusatkan perhatiannya pada tanggung jawab melayani dan memberdayakan warga negara melalui pengelolaan organisasi publik dan implementasi kebijakan publik</w:t>
      </w:r>
      <w:r w:rsidR="007325AC" w:rsidRPr="00812A1D">
        <w:rPr>
          <w:rFonts w:ascii="Times New Roman" w:hAnsi="Times New Roman" w:cs="Times New Roman"/>
          <w:sz w:val="24"/>
          <w:szCs w:val="24"/>
          <w:lang w:val="id-ID"/>
        </w:rPr>
        <w:t>.</w:t>
      </w:r>
    </w:p>
    <w:p w:rsidR="007325AC" w:rsidRPr="00812A1D" w:rsidRDefault="007325AC" w:rsidP="007325AC">
      <w:pPr>
        <w:pStyle w:val="ListParagraph"/>
        <w:spacing w:after="0" w:line="360" w:lineRule="auto"/>
        <w:ind w:left="0" w:firstLine="720"/>
        <w:jc w:val="both"/>
        <w:rPr>
          <w:rFonts w:ascii="Times New Roman" w:eastAsia="Adobe Ming Std L" w:hAnsi="Times New Roman" w:cs="Times New Roman"/>
          <w:sz w:val="24"/>
          <w:szCs w:val="24"/>
          <w:lang w:val="id-ID"/>
        </w:rPr>
      </w:pPr>
      <w:r w:rsidRPr="00812A1D">
        <w:rPr>
          <w:rFonts w:ascii="Times New Roman" w:hAnsi="Times New Roman" w:cs="Times New Roman"/>
          <w:spacing w:val="-2"/>
          <w:sz w:val="24"/>
          <w:szCs w:val="24"/>
          <w:lang w:val="id-ID"/>
        </w:rPr>
        <w:t xml:space="preserve">Denhardt and Denhardt (2013:35) menyebutkan ada  3 akar layanan pubik baru, yakni : </w:t>
      </w:r>
      <w:r w:rsidRPr="00812A1D">
        <w:rPr>
          <w:rFonts w:ascii="Times New Roman" w:eastAsia="Adobe Ming Std L" w:hAnsi="Times New Roman" w:cs="Times New Roman"/>
          <w:sz w:val="24"/>
          <w:szCs w:val="24"/>
          <w:lang w:val="id-ID"/>
        </w:rPr>
        <w:t xml:space="preserve">(1) teori warga negara demokratis, (2) model komunitas dan </w:t>
      </w:r>
      <w:r w:rsidRPr="00812A1D">
        <w:rPr>
          <w:rFonts w:ascii="Times New Roman" w:eastAsia="Adobe Ming Std L" w:hAnsi="Times New Roman" w:cs="Times New Roman"/>
          <w:sz w:val="24"/>
          <w:szCs w:val="24"/>
          <w:lang w:val="id-ID"/>
        </w:rPr>
        <w:lastRenderedPageBreak/>
        <w:t>masyarakat sipil, (3) humanisme organisasional dan administrasi publik baru.  Ketiga akar tersebut merupaka kata kunci keberhasilan paradigma ini.</w:t>
      </w:r>
    </w:p>
    <w:p w:rsidR="007325AC" w:rsidRPr="00812A1D" w:rsidRDefault="007325AC" w:rsidP="007325AC">
      <w:pPr>
        <w:spacing w:after="0" w:line="360" w:lineRule="auto"/>
        <w:ind w:firstLine="720"/>
        <w:jc w:val="both"/>
        <w:rPr>
          <w:rFonts w:ascii="Times New Roman" w:hAnsi="Times New Roman" w:cs="Times New Roman"/>
          <w:sz w:val="24"/>
          <w:szCs w:val="24"/>
          <w:lang w:val="id-ID"/>
        </w:rPr>
      </w:pPr>
    </w:p>
    <w:p w:rsidR="00383721" w:rsidRPr="00812A1D" w:rsidRDefault="00383721" w:rsidP="00383721">
      <w:pPr>
        <w:pStyle w:val="ListParagraph"/>
        <w:numPr>
          <w:ilvl w:val="0"/>
          <w:numId w:val="1"/>
        </w:numPr>
        <w:spacing w:after="0" w:line="360" w:lineRule="auto"/>
        <w:ind w:left="360"/>
        <w:rPr>
          <w:rFonts w:ascii="Times New Roman" w:hAnsi="Times New Roman" w:cs="Times New Roman"/>
          <w:b/>
          <w:sz w:val="28"/>
          <w:szCs w:val="28"/>
          <w:lang w:val="id-ID"/>
        </w:rPr>
      </w:pPr>
      <w:r w:rsidRPr="00812A1D">
        <w:rPr>
          <w:rFonts w:ascii="Times New Roman" w:hAnsi="Times New Roman" w:cs="Times New Roman"/>
          <w:b/>
          <w:sz w:val="28"/>
          <w:szCs w:val="28"/>
          <w:lang w:val="id-ID"/>
        </w:rPr>
        <w:t>LATIHAN</w:t>
      </w:r>
    </w:p>
    <w:p w:rsidR="00383721" w:rsidRPr="00812A1D" w:rsidRDefault="007325AC" w:rsidP="007325AC">
      <w:pPr>
        <w:pStyle w:val="ListParagraph"/>
        <w:numPr>
          <w:ilvl w:val="2"/>
          <w:numId w:val="1"/>
        </w:numPr>
        <w:spacing w:after="0" w:line="360" w:lineRule="auto"/>
        <w:ind w:left="720"/>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Dimana posisi paradigma </w:t>
      </w:r>
      <w:r w:rsidRPr="00812A1D">
        <w:rPr>
          <w:rFonts w:ascii="Times New Roman" w:hAnsi="Times New Roman" w:cs="Times New Roman"/>
          <w:i/>
          <w:sz w:val="24"/>
          <w:szCs w:val="24"/>
          <w:lang w:val="id-ID"/>
        </w:rPr>
        <w:t>New Public Service</w:t>
      </w:r>
      <w:r w:rsidRPr="00812A1D">
        <w:rPr>
          <w:rFonts w:ascii="Times New Roman" w:hAnsi="Times New Roman" w:cs="Times New Roman"/>
          <w:sz w:val="24"/>
          <w:szCs w:val="24"/>
          <w:lang w:val="id-ID"/>
        </w:rPr>
        <w:t xml:space="preserve"> di antara Paradigma </w:t>
      </w:r>
      <w:r w:rsidRPr="00812A1D">
        <w:rPr>
          <w:rFonts w:ascii="Times New Roman" w:hAnsi="Times New Roman" w:cs="Times New Roman"/>
          <w:i/>
          <w:sz w:val="24"/>
          <w:szCs w:val="24"/>
          <w:lang w:val="id-ID"/>
        </w:rPr>
        <w:t xml:space="preserve">Old Public Administration </w:t>
      </w:r>
      <w:r w:rsidRPr="00812A1D">
        <w:rPr>
          <w:rFonts w:ascii="Times New Roman" w:hAnsi="Times New Roman" w:cs="Times New Roman"/>
          <w:sz w:val="24"/>
          <w:szCs w:val="24"/>
          <w:lang w:val="id-ID"/>
        </w:rPr>
        <w:t xml:space="preserve">dan </w:t>
      </w:r>
      <w:r w:rsidRPr="00812A1D">
        <w:rPr>
          <w:rFonts w:ascii="Times New Roman" w:hAnsi="Times New Roman" w:cs="Times New Roman"/>
          <w:i/>
          <w:sz w:val="24"/>
          <w:szCs w:val="24"/>
          <w:lang w:val="id-ID"/>
        </w:rPr>
        <w:t>New Public Management</w:t>
      </w:r>
    </w:p>
    <w:p w:rsidR="007325AC" w:rsidRPr="00812A1D" w:rsidRDefault="007325AC" w:rsidP="007325AC">
      <w:pPr>
        <w:pStyle w:val="ListParagraph"/>
        <w:numPr>
          <w:ilvl w:val="2"/>
          <w:numId w:val="1"/>
        </w:numPr>
        <w:spacing w:after="0" w:line="360" w:lineRule="auto"/>
        <w:ind w:left="720"/>
        <w:rPr>
          <w:rFonts w:ascii="Times New Roman" w:hAnsi="Times New Roman" w:cs="Times New Roman"/>
          <w:i/>
          <w:sz w:val="24"/>
          <w:szCs w:val="24"/>
          <w:lang w:val="id-ID"/>
        </w:rPr>
      </w:pPr>
      <w:r w:rsidRPr="00812A1D">
        <w:rPr>
          <w:rFonts w:ascii="Times New Roman" w:hAnsi="Times New Roman" w:cs="Times New Roman"/>
          <w:sz w:val="24"/>
          <w:szCs w:val="24"/>
          <w:lang w:val="id-ID"/>
        </w:rPr>
        <w:t xml:space="preserve">Siapa tokoh-tokoh di dalam paradigma </w:t>
      </w:r>
      <w:r w:rsidRPr="00812A1D">
        <w:rPr>
          <w:rFonts w:ascii="Times New Roman" w:hAnsi="Times New Roman" w:cs="Times New Roman"/>
          <w:i/>
          <w:sz w:val="24"/>
          <w:szCs w:val="24"/>
          <w:lang w:val="id-ID"/>
        </w:rPr>
        <w:t>New Public Service</w:t>
      </w:r>
    </w:p>
    <w:p w:rsidR="007325AC" w:rsidRPr="00812A1D" w:rsidRDefault="007325AC" w:rsidP="007325AC">
      <w:pPr>
        <w:pStyle w:val="ListParagraph"/>
        <w:numPr>
          <w:ilvl w:val="2"/>
          <w:numId w:val="1"/>
        </w:numPr>
        <w:spacing w:after="0" w:line="360" w:lineRule="auto"/>
        <w:ind w:left="720"/>
        <w:rPr>
          <w:rFonts w:ascii="Times New Roman" w:hAnsi="Times New Roman" w:cs="Times New Roman"/>
          <w:i/>
          <w:sz w:val="24"/>
          <w:szCs w:val="24"/>
          <w:lang w:val="id-ID"/>
        </w:rPr>
      </w:pPr>
      <w:r w:rsidRPr="00812A1D">
        <w:rPr>
          <w:rFonts w:ascii="Times New Roman" w:hAnsi="Times New Roman" w:cs="Times New Roman"/>
          <w:sz w:val="24"/>
          <w:szCs w:val="24"/>
          <w:lang w:val="id-ID"/>
        </w:rPr>
        <w:t xml:space="preserve">Deskripsikan pandangan dan pemikiran inti dari </w:t>
      </w:r>
      <w:r w:rsidRPr="00812A1D">
        <w:rPr>
          <w:rFonts w:ascii="Times New Roman" w:hAnsi="Times New Roman" w:cs="Times New Roman"/>
          <w:i/>
          <w:sz w:val="24"/>
          <w:szCs w:val="24"/>
          <w:lang w:val="id-ID"/>
        </w:rPr>
        <w:t>New Public Service</w:t>
      </w:r>
    </w:p>
    <w:p w:rsidR="007325AC" w:rsidRPr="00812A1D" w:rsidRDefault="007325AC" w:rsidP="007325AC">
      <w:pPr>
        <w:pStyle w:val="ListParagraph"/>
        <w:numPr>
          <w:ilvl w:val="2"/>
          <w:numId w:val="1"/>
        </w:numPr>
        <w:spacing w:after="0" w:line="360" w:lineRule="auto"/>
        <w:ind w:left="720"/>
        <w:rPr>
          <w:rFonts w:ascii="Times New Roman" w:hAnsi="Times New Roman" w:cs="Times New Roman"/>
          <w:i/>
          <w:sz w:val="24"/>
          <w:szCs w:val="24"/>
          <w:lang w:val="id-ID"/>
        </w:rPr>
      </w:pPr>
      <w:r w:rsidRPr="00812A1D">
        <w:rPr>
          <w:rFonts w:ascii="Times New Roman" w:hAnsi="Times New Roman" w:cs="Times New Roman"/>
          <w:sz w:val="24"/>
          <w:szCs w:val="24"/>
          <w:lang w:val="id-ID"/>
        </w:rPr>
        <w:t xml:space="preserve">Deskripsikan akar-akar dari </w:t>
      </w:r>
      <w:r w:rsidRPr="00812A1D">
        <w:rPr>
          <w:rFonts w:ascii="Times New Roman" w:hAnsi="Times New Roman" w:cs="Times New Roman"/>
          <w:i/>
          <w:sz w:val="24"/>
          <w:szCs w:val="24"/>
          <w:lang w:val="id-ID"/>
        </w:rPr>
        <w:t>New Public Service</w:t>
      </w:r>
    </w:p>
    <w:p w:rsidR="007325AC" w:rsidRPr="00812A1D" w:rsidRDefault="007325AC" w:rsidP="007325AC">
      <w:pPr>
        <w:pStyle w:val="ListParagraph"/>
        <w:numPr>
          <w:ilvl w:val="2"/>
          <w:numId w:val="1"/>
        </w:numPr>
        <w:spacing w:after="0" w:line="360" w:lineRule="auto"/>
        <w:ind w:left="720"/>
        <w:rPr>
          <w:rFonts w:ascii="Times New Roman" w:hAnsi="Times New Roman" w:cs="Times New Roman"/>
          <w:sz w:val="24"/>
          <w:szCs w:val="24"/>
          <w:lang w:val="id-ID"/>
        </w:rPr>
      </w:pPr>
      <w:r w:rsidRPr="00812A1D">
        <w:rPr>
          <w:rFonts w:ascii="Times New Roman" w:hAnsi="Times New Roman" w:cs="Times New Roman"/>
          <w:sz w:val="24"/>
          <w:szCs w:val="24"/>
          <w:lang w:val="id-ID"/>
        </w:rPr>
        <w:t xml:space="preserve">Apa yang menjadi keunggulan dan kelemahan dari </w:t>
      </w:r>
      <w:r w:rsidRPr="00812A1D">
        <w:rPr>
          <w:rFonts w:ascii="Times New Roman" w:hAnsi="Times New Roman" w:cs="Times New Roman"/>
          <w:i/>
          <w:sz w:val="24"/>
          <w:szCs w:val="24"/>
          <w:lang w:val="id-ID"/>
        </w:rPr>
        <w:t>New Public Service</w:t>
      </w:r>
    </w:p>
    <w:p w:rsidR="006542CD" w:rsidRPr="00812A1D" w:rsidRDefault="006542CD" w:rsidP="006542CD">
      <w:pPr>
        <w:pStyle w:val="ListParagraph"/>
        <w:spacing w:after="0" w:line="360" w:lineRule="auto"/>
        <w:rPr>
          <w:rFonts w:ascii="Times New Roman" w:hAnsi="Times New Roman" w:cs="Times New Roman"/>
          <w:sz w:val="24"/>
          <w:szCs w:val="24"/>
          <w:lang w:val="id-ID"/>
        </w:rPr>
      </w:pPr>
    </w:p>
    <w:p w:rsidR="00383721" w:rsidRPr="00812A1D" w:rsidRDefault="00383721" w:rsidP="00383721">
      <w:pPr>
        <w:pStyle w:val="ListParagraph"/>
        <w:numPr>
          <w:ilvl w:val="0"/>
          <w:numId w:val="1"/>
        </w:numPr>
        <w:tabs>
          <w:tab w:val="left" w:pos="630"/>
        </w:tabs>
        <w:spacing w:after="0" w:line="360" w:lineRule="auto"/>
        <w:ind w:left="450" w:hanging="450"/>
        <w:jc w:val="both"/>
        <w:rPr>
          <w:rFonts w:ascii="Times New Roman" w:hAnsi="Times New Roman" w:cs="Times New Roman"/>
          <w:b/>
          <w:color w:val="000000"/>
          <w:sz w:val="28"/>
          <w:szCs w:val="28"/>
          <w:lang w:val="id-ID"/>
        </w:rPr>
      </w:pPr>
      <w:r w:rsidRPr="00812A1D">
        <w:rPr>
          <w:rFonts w:ascii="Times New Roman" w:hAnsi="Times New Roman" w:cs="Times New Roman"/>
          <w:b/>
          <w:color w:val="000000"/>
          <w:sz w:val="28"/>
          <w:szCs w:val="28"/>
          <w:lang w:val="id-ID"/>
        </w:rPr>
        <w:t>PUSTAKA  RUJUKAN</w:t>
      </w:r>
    </w:p>
    <w:p w:rsidR="00383721" w:rsidRPr="00812A1D" w:rsidRDefault="00383721" w:rsidP="00383721">
      <w:pPr>
        <w:spacing w:after="0" w:line="240" w:lineRule="auto"/>
        <w:ind w:left="720" w:hanging="720"/>
        <w:contextualSpacing/>
        <w:jc w:val="both"/>
        <w:rPr>
          <w:rFonts w:ascii="Times New Roman" w:hAnsi="Times New Roman" w:cs="Times New Roman"/>
          <w:noProof/>
          <w:sz w:val="24"/>
          <w:szCs w:val="24"/>
          <w:lang w:val="id-ID"/>
        </w:rPr>
      </w:pPr>
      <w:r w:rsidRPr="00812A1D">
        <w:rPr>
          <w:rFonts w:ascii="Times New Roman" w:hAnsi="Times New Roman" w:cs="Times New Roman"/>
          <w:noProof/>
          <w:sz w:val="24"/>
          <w:szCs w:val="24"/>
          <w:lang w:val="id-ID"/>
        </w:rPr>
        <w:t xml:space="preserve">Denhardt, Janet dan Denhardt, Robert. 2013.  </w:t>
      </w:r>
      <w:r w:rsidRPr="00812A1D">
        <w:rPr>
          <w:rFonts w:ascii="Times New Roman" w:hAnsi="Times New Roman" w:cs="Times New Roman"/>
          <w:b/>
          <w:i/>
          <w:noProof/>
          <w:sz w:val="24"/>
          <w:szCs w:val="24"/>
          <w:lang w:val="id-ID"/>
        </w:rPr>
        <w:t>Pelayanan Publik Baru : Dari Manajemen Steering  Ke Serving.</w:t>
      </w:r>
      <w:r w:rsidRPr="00812A1D">
        <w:rPr>
          <w:rFonts w:ascii="Times New Roman" w:hAnsi="Times New Roman" w:cs="Times New Roman"/>
          <w:noProof/>
          <w:sz w:val="24"/>
          <w:szCs w:val="24"/>
          <w:lang w:val="id-ID"/>
        </w:rPr>
        <w:t xml:space="preserve"> Yogyakarta. Kreasi Wacana.</w:t>
      </w:r>
    </w:p>
    <w:p w:rsidR="00383721" w:rsidRPr="00812A1D" w:rsidRDefault="00383721" w:rsidP="00383721">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812A1D">
        <w:rPr>
          <w:rFonts w:ascii="Times New Roman" w:eastAsia="Times New Roman" w:hAnsi="Times New Roman" w:cs="Times New Roman"/>
          <w:sz w:val="24"/>
          <w:szCs w:val="24"/>
          <w:lang w:val="id-ID"/>
        </w:rPr>
        <w:t xml:space="preserve">Keban, Yeremis. 2008. </w:t>
      </w:r>
      <w:r w:rsidRPr="00812A1D">
        <w:rPr>
          <w:rFonts w:ascii="Times New Roman" w:eastAsia="Times New Roman" w:hAnsi="Times New Roman" w:cs="Times New Roman"/>
          <w:b/>
          <w:i/>
          <w:sz w:val="24"/>
          <w:szCs w:val="24"/>
          <w:lang w:val="id-ID"/>
        </w:rPr>
        <w:t xml:space="preserve">Enam Dimensi Strategis Administrasi Publi: Konsep, Teori dan Isu. </w:t>
      </w:r>
      <w:r w:rsidRPr="00812A1D">
        <w:rPr>
          <w:rFonts w:ascii="Times New Roman" w:eastAsia="Times New Roman" w:hAnsi="Times New Roman" w:cs="Times New Roman"/>
          <w:sz w:val="24"/>
          <w:szCs w:val="24"/>
          <w:lang w:val="id-ID"/>
        </w:rPr>
        <w:t>Yogyakarta. Gava Media.</w:t>
      </w:r>
    </w:p>
    <w:p w:rsidR="007325AC" w:rsidRPr="00812A1D" w:rsidRDefault="00383721" w:rsidP="007325AC">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812A1D">
        <w:rPr>
          <w:rFonts w:ascii="Times New Roman" w:eastAsia="Times New Roman" w:hAnsi="Times New Roman" w:cs="Times New Roman"/>
          <w:sz w:val="24"/>
          <w:szCs w:val="24"/>
          <w:lang w:val="id-ID"/>
        </w:rPr>
        <w:t xml:space="preserve">Suprayogi S, Yogi. 2011. </w:t>
      </w:r>
      <w:r w:rsidRPr="00812A1D">
        <w:rPr>
          <w:rFonts w:ascii="Times New Roman" w:eastAsia="Times New Roman" w:hAnsi="Times New Roman" w:cs="Times New Roman"/>
          <w:b/>
          <w:i/>
          <w:sz w:val="24"/>
          <w:szCs w:val="24"/>
          <w:lang w:val="id-ID"/>
        </w:rPr>
        <w:t xml:space="preserve">Administrasi Publik : Konsep dan Perkembangan Ilmu di Indonesia. </w:t>
      </w:r>
      <w:r w:rsidRPr="00812A1D">
        <w:rPr>
          <w:rFonts w:ascii="Times New Roman" w:eastAsia="Times New Roman" w:hAnsi="Times New Roman" w:cs="Times New Roman"/>
          <w:sz w:val="24"/>
          <w:szCs w:val="24"/>
          <w:lang w:val="id-ID"/>
        </w:rPr>
        <w:t>Yogyakarta. Graha Ilmu</w:t>
      </w:r>
    </w:p>
    <w:p w:rsidR="007325AC" w:rsidRPr="00812A1D" w:rsidRDefault="007325AC" w:rsidP="007325AC">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812A1D">
        <w:rPr>
          <w:rFonts w:ascii="Times New Roman" w:eastAsia="Times New Roman" w:hAnsi="Times New Roman" w:cs="Times New Roman"/>
          <w:sz w:val="24"/>
          <w:szCs w:val="24"/>
          <w:lang w:val="id-ID"/>
        </w:rPr>
        <w:t xml:space="preserve">Thoha,Miftah. 2008. </w:t>
      </w:r>
      <w:r w:rsidRPr="00812A1D">
        <w:rPr>
          <w:rFonts w:ascii="Times New Roman" w:eastAsia="Times New Roman" w:hAnsi="Times New Roman" w:cs="Times New Roman"/>
          <w:b/>
          <w:i/>
          <w:sz w:val="24"/>
          <w:szCs w:val="24"/>
          <w:lang w:val="id-ID"/>
        </w:rPr>
        <w:t>Ilmu  Administrasi Publik Kontemporer</w:t>
      </w:r>
      <w:r w:rsidRPr="00812A1D">
        <w:rPr>
          <w:rFonts w:ascii="Times New Roman" w:eastAsia="Times New Roman" w:hAnsi="Times New Roman" w:cs="Times New Roman"/>
          <w:sz w:val="24"/>
          <w:szCs w:val="24"/>
          <w:lang w:val="id-ID"/>
        </w:rPr>
        <w:t>. Jakarta.Kencana.</w:t>
      </w:r>
    </w:p>
    <w:p w:rsidR="00383721" w:rsidRPr="00812A1D" w:rsidRDefault="00383721" w:rsidP="00383721">
      <w:pPr>
        <w:tabs>
          <w:tab w:val="left" w:pos="3119"/>
        </w:tabs>
        <w:spacing w:after="0" w:line="240" w:lineRule="auto"/>
        <w:ind w:left="720" w:hanging="720"/>
        <w:jc w:val="both"/>
        <w:rPr>
          <w:rFonts w:ascii="Times New Roman" w:hAnsi="Times New Roman" w:cs="Times New Roman"/>
          <w:bCs/>
          <w:noProof/>
          <w:sz w:val="24"/>
          <w:szCs w:val="24"/>
          <w:lang w:val="id-ID"/>
        </w:rPr>
      </w:pPr>
    </w:p>
    <w:p w:rsidR="00383721" w:rsidRPr="00812A1D" w:rsidRDefault="00383721" w:rsidP="00383721">
      <w:pPr>
        <w:tabs>
          <w:tab w:val="left" w:pos="3119"/>
        </w:tabs>
        <w:spacing w:after="0" w:line="240" w:lineRule="auto"/>
        <w:ind w:left="720" w:hanging="720"/>
        <w:jc w:val="both"/>
        <w:rPr>
          <w:rFonts w:ascii="Times New Roman" w:hAnsi="Times New Roman" w:cs="Times New Roman"/>
          <w:bCs/>
          <w:noProof/>
          <w:sz w:val="24"/>
          <w:szCs w:val="24"/>
          <w:lang w:val="id-ID"/>
        </w:rPr>
      </w:pPr>
    </w:p>
    <w:p w:rsidR="00383721" w:rsidRPr="00812A1D" w:rsidRDefault="00383721" w:rsidP="00383721">
      <w:pPr>
        <w:pStyle w:val="ListParagraph"/>
        <w:numPr>
          <w:ilvl w:val="0"/>
          <w:numId w:val="1"/>
        </w:numPr>
        <w:tabs>
          <w:tab w:val="left" w:pos="630"/>
        </w:tabs>
        <w:spacing w:after="0" w:line="360" w:lineRule="auto"/>
        <w:ind w:left="446" w:hanging="446"/>
        <w:jc w:val="both"/>
        <w:rPr>
          <w:rFonts w:ascii="Times New Roman" w:hAnsi="Times New Roman" w:cs="Times New Roman"/>
          <w:b/>
          <w:color w:val="000000"/>
          <w:sz w:val="28"/>
          <w:szCs w:val="28"/>
          <w:lang w:val="id-ID"/>
        </w:rPr>
      </w:pPr>
      <w:r w:rsidRPr="00812A1D">
        <w:rPr>
          <w:rFonts w:ascii="Times New Roman" w:hAnsi="Times New Roman" w:cs="Times New Roman"/>
          <w:b/>
          <w:color w:val="000000"/>
          <w:sz w:val="28"/>
          <w:szCs w:val="28"/>
          <w:lang w:val="id-ID"/>
        </w:rPr>
        <w:t>GLOSSARI</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529"/>
        <w:gridCol w:w="5593"/>
      </w:tblGrid>
      <w:tr w:rsidR="00383721" w:rsidRPr="00812A1D" w:rsidTr="006542CD">
        <w:tc>
          <w:tcPr>
            <w:tcW w:w="2529" w:type="dxa"/>
            <w:tcBorders>
              <w:bottom w:val="single" w:sz="4" w:space="0" w:color="auto"/>
            </w:tcBorders>
            <w:vAlign w:val="center"/>
          </w:tcPr>
          <w:p w:rsidR="00383721" w:rsidRPr="00812A1D" w:rsidRDefault="00383721" w:rsidP="00D0538D">
            <w:pPr>
              <w:jc w:val="center"/>
              <w:outlineLvl w:val="0"/>
              <w:rPr>
                <w:rFonts w:ascii="Times New Roman" w:eastAsia="Calibri" w:hAnsi="Times New Roman" w:cs="Times New Roman"/>
                <w:bCs/>
                <w:noProof/>
                <w:sz w:val="26"/>
                <w:szCs w:val="24"/>
                <w:lang w:val="id-ID"/>
              </w:rPr>
            </w:pPr>
            <w:r w:rsidRPr="00812A1D">
              <w:rPr>
                <w:rFonts w:ascii="Times New Roman" w:eastAsia="Calibri" w:hAnsi="Times New Roman" w:cs="Times New Roman"/>
                <w:bCs/>
                <w:noProof/>
                <w:sz w:val="26"/>
                <w:szCs w:val="24"/>
                <w:lang w:val="id-ID"/>
              </w:rPr>
              <w:t>Kata atau kalimat</w:t>
            </w:r>
          </w:p>
        </w:tc>
        <w:tc>
          <w:tcPr>
            <w:tcW w:w="5593" w:type="dxa"/>
            <w:tcBorders>
              <w:bottom w:val="single" w:sz="4" w:space="0" w:color="auto"/>
            </w:tcBorders>
            <w:vAlign w:val="center"/>
          </w:tcPr>
          <w:p w:rsidR="00383721" w:rsidRPr="00812A1D" w:rsidRDefault="00383721" w:rsidP="00D0538D">
            <w:pPr>
              <w:jc w:val="center"/>
              <w:outlineLvl w:val="0"/>
              <w:rPr>
                <w:rFonts w:ascii="Times New Roman" w:eastAsia="Calibri" w:hAnsi="Times New Roman" w:cs="Times New Roman"/>
                <w:bCs/>
                <w:noProof/>
                <w:sz w:val="26"/>
                <w:szCs w:val="24"/>
                <w:lang w:val="id-ID"/>
              </w:rPr>
            </w:pPr>
            <w:r w:rsidRPr="00812A1D">
              <w:rPr>
                <w:rFonts w:ascii="Times New Roman" w:eastAsia="Calibri" w:hAnsi="Times New Roman" w:cs="Times New Roman"/>
                <w:bCs/>
                <w:noProof/>
                <w:sz w:val="26"/>
                <w:szCs w:val="24"/>
                <w:lang w:val="id-ID"/>
              </w:rPr>
              <w:t>Arti atau penjelasan</w:t>
            </w:r>
          </w:p>
          <w:p w:rsidR="00383721" w:rsidRPr="00812A1D" w:rsidRDefault="00383721" w:rsidP="00D0538D">
            <w:pPr>
              <w:jc w:val="center"/>
              <w:outlineLvl w:val="0"/>
              <w:rPr>
                <w:rFonts w:ascii="Times New Roman" w:eastAsia="Calibri" w:hAnsi="Times New Roman" w:cs="Times New Roman"/>
                <w:bCs/>
                <w:noProof/>
                <w:sz w:val="26"/>
                <w:szCs w:val="24"/>
                <w:lang w:val="id-ID"/>
              </w:rPr>
            </w:pPr>
          </w:p>
        </w:tc>
      </w:tr>
      <w:tr w:rsidR="00383721" w:rsidRPr="00812A1D" w:rsidTr="006542CD">
        <w:tc>
          <w:tcPr>
            <w:tcW w:w="2529" w:type="dxa"/>
            <w:tcBorders>
              <w:top w:val="single" w:sz="4" w:space="0" w:color="auto"/>
              <w:left w:val="nil"/>
              <w:bottom w:val="nil"/>
              <w:right w:val="nil"/>
            </w:tcBorders>
          </w:tcPr>
          <w:p w:rsidR="00383721" w:rsidRPr="00812A1D" w:rsidRDefault="00736B74" w:rsidP="00D0538D">
            <w:pPr>
              <w:tabs>
                <w:tab w:val="left" w:pos="3119"/>
              </w:tabs>
              <w:ind w:left="720" w:hanging="720"/>
              <w:jc w:val="both"/>
              <w:rPr>
                <w:rFonts w:ascii="Times New Roman" w:eastAsia="Calibri" w:hAnsi="Times New Roman" w:cs="Times New Roman"/>
                <w:bCs/>
                <w:i/>
                <w:noProof/>
                <w:sz w:val="24"/>
                <w:szCs w:val="24"/>
                <w:lang w:val="id-ID"/>
              </w:rPr>
            </w:pPr>
            <w:r w:rsidRPr="00812A1D">
              <w:rPr>
                <w:rFonts w:ascii="Times New Roman" w:hAnsi="Times New Roman" w:cs="Times New Roman"/>
                <w:i/>
                <w:sz w:val="24"/>
                <w:szCs w:val="24"/>
                <w:lang w:val="id-ID"/>
              </w:rPr>
              <w:t>Modal Sosial</w:t>
            </w:r>
          </w:p>
        </w:tc>
        <w:tc>
          <w:tcPr>
            <w:tcW w:w="5593" w:type="dxa"/>
            <w:tcBorders>
              <w:top w:val="single" w:sz="4" w:space="0" w:color="auto"/>
              <w:left w:val="nil"/>
              <w:bottom w:val="nil"/>
              <w:right w:val="nil"/>
            </w:tcBorders>
          </w:tcPr>
          <w:p w:rsidR="00383721" w:rsidRPr="00812A1D" w:rsidRDefault="00736B74" w:rsidP="00D0538D">
            <w:pPr>
              <w:jc w:val="both"/>
              <w:outlineLvl w:val="0"/>
              <w:rPr>
                <w:rFonts w:ascii="Times New Roman" w:eastAsia="Calibri" w:hAnsi="Times New Roman" w:cs="Times New Roman"/>
                <w:bCs/>
                <w:noProof/>
                <w:sz w:val="24"/>
                <w:szCs w:val="24"/>
                <w:lang w:val="id-ID"/>
              </w:rPr>
            </w:pPr>
            <w:r w:rsidRPr="00812A1D">
              <w:rPr>
                <w:rFonts w:ascii="Times New Roman" w:eastAsia="Calibri" w:hAnsi="Times New Roman" w:cs="Times New Roman"/>
                <w:bCs/>
                <w:noProof/>
                <w:sz w:val="24"/>
                <w:szCs w:val="24"/>
                <w:lang w:val="id-ID"/>
              </w:rPr>
              <w:t>Nilai-nilai, prinsip-prinsip yang sudah ada, hidup dan berkembang di dalam masyarakat (komunitas)</w:t>
            </w:r>
          </w:p>
        </w:tc>
      </w:tr>
      <w:tr w:rsidR="00383721" w:rsidRPr="00812A1D" w:rsidTr="006542CD">
        <w:tc>
          <w:tcPr>
            <w:tcW w:w="2529" w:type="dxa"/>
            <w:tcBorders>
              <w:top w:val="nil"/>
              <w:left w:val="nil"/>
              <w:bottom w:val="nil"/>
              <w:right w:val="nil"/>
            </w:tcBorders>
          </w:tcPr>
          <w:p w:rsidR="00383721" w:rsidRPr="00812A1D" w:rsidRDefault="00736B74" w:rsidP="00D0538D">
            <w:pPr>
              <w:tabs>
                <w:tab w:val="left" w:pos="3119"/>
              </w:tabs>
              <w:ind w:left="720" w:hanging="720"/>
              <w:jc w:val="both"/>
              <w:rPr>
                <w:rFonts w:ascii="Times New Roman" w:hAnsi="Times New Roman" w:cs="Times New Roman"/>
                <w:i/>
                <w:sz w:val="24"/>
                <w:szCs w:val="24"/>
                <w:lang w:val="id-ID"/>
              </w:rPr>
            </w:pPr>
            <w:r w:rsidRPr="00812A1D">
              <w:rPr>
                <w:rFonts w:ascii="Times New Roman" w:hAnsi="Times New Roman" w:cs="Times New Roman"/>
                <w:i/>
                <w:sz w:val="24"/>
                <w:szCs w:val="24"/>
                <w:lang w:val="id-ID"/>
              </w:rPr>
              <w:t>Kolektivitas</w:t>
            </w:r>
          </w:p>
          <w:p w:rsidR="00383721" w:rsidRPr="00812A1D" w:rsidRDefault="00383721" w:rsidP="00D0538D">
            <w:pPr>
              <w:jc w:val="both"/>
              <w:outlineLvl w:val="0"/>
              <w:rPr>
                <w:rFonts w:ascii="Times New Roman" w:eastAsia="Calibri" w:hAnsi="Times New Roman" w:cs="Times New Roman"/>
                <w:bCs/>
                <w:i/>
                <w:noProof/>
                <w:sz w:val="24"/>
                <w:szCs w:val="24"/>
                <w:lang w:val="id-ID"/>
              </w:rPr>
            </w:pPr>
          </w:p>
        </w:tc>
        <w:tc>
          <w:tcPr>
            <w:tcW w:w="5593" w:type="dxa"/>
            <w:tcBorders>
              <w:top w:val="nil"/>
              <w:left w:val="nil"/>
              <w:bottom w:val="nil"/>
              <w:right w:val="nil"/>
            </w:tcBorders>
          </w:tcPr>
          <w:p w:rsidR="00383721" w:rsidRPr="00812A1D" w:rsidRDefault="00736B74" w:rsidP="00D0538D">
            <w:pPr>
              <w:jc w:val="both"/>
              <w:outlineLvl w:val="0"/>
              <w:rPr>
                <w:rFonts w:ascii="Times New Roman" w:eastAsia="Calibri" w:hAnsi="Times New Roman" w:cs="Times New Roman"/>
                <w:bCs/>
                <w:noProof/>
                <w:sz w:val="24"/>
                <w:szCs w:val="24"/>
                <w:lang w:val="id-ID"/>
              </w:rPr>
            </w:pPr>
            <w:r w:rsidRPr="00812A1D">
              <w:rPr>
                <w:rFonts w:ascii="Times New Roman" w:eastAsia="Calibri" w:hAnsi="Times New Roman" w:cs="Times New Roman"/>
                <w:bCs/>
                <w:noProof/>
                <w:sz w:val="24"/>
                <w:szCs w:val="24"/>
                <w:lang w:val="id-ID"/>
              </w:rPr>
              <w:t>Nilai bersama sebagai lawan dari individualistis</w:t>
            </w:r>
            <w:r w:rsidR="00383721" w:rsidRPr="00812A1D">
              <w:rPr>
                <w:rFonts w:ascii="Times New Roman" w:eastAsia="Calibri" w:hAnsi="Times New Roman" w:cs="Times New Roman"/>
                <w:bCs/>
                <w:noProof/>
                <w:sz w:val="24"/>
                <w:szCs w:val="24"/>
                <w:lang w:val="id-ID"/>
              </w:rPr>
              <w:t>.</w:t>
            </w:r>
          </w:p>
        </w:tc>
      </w:tr>
      <w:tr w:rsidR="00383721" w:rsidRPr="00812A1D" w:rsidTr="006542CD">
        <w:tc>
          <w:tcPr>
            <w:tcW w:w="2529" w:type="dxa"/>
            <w:tcBorders>
              <w:top w:val="nil"/>
              <w:left w:val="nil"/>
              <w:bottom w:val="single" w:sz="4" w:space="0" w:color="auto"/>
              <w:right w:val="nil"/>
            </w:tcBorders>
          </w:tcPr>
          <w:p w:rsidR="00383721" w:rsidRPr="00812A1D" w:rsidRDefault="00383721" w:rsidP="00D0538D">
            <w:pPr>
              <w:jc w:val="both"/>
              <w:outlineLvl w:val="0"/>
              <w:rPr>
                <w:rFonts w:ascii="Times New Roman" w:eastAsia="Calibri" w:hAnsi="Times New Roman" w:cs="Times New Roman"/>
                <w:bCs/>
                <w:i/>
                <w:noProof/>
                <w:sz w:val="24"/>
                <w:szCs w:val="24"/>
                <w:lang w:val="id-ID"/>
              </w:rPr>
            </w:pPr>
          </w:p>
        </w:tc>
        <w:tc>
          <w:tcPr>
            <w:tcW w:w="5593" w:type="dxa"/>
            <w:tcBorders>
              <w:top w:val="nil"/>
              <w:left w:val="nil"/>
              <w:bottom w:val="single" w:sz="4" w:space="0" w:color="auto"/>
              <w:right w:val="nil"/>
            </w:tcBorders>
          </w:tcPr>
          <w:p w:rsidR="00383721" w:rsidRPr="00812A1D" w:rsidRDefault="00383721" w:rsidP="00D0538D">
            <w:pPr>
              <w:jc w:val="both"/>
              <w:outlineLvl w:val="0"/>
              <w:rPr>
                <w:rFonts w:ascii="Times New Roman" w:eastAsia="Calibri" w:hAnsi="Times New Roman" w:cs="Times New Roman"/>
                <w:bCs/>
                <w:noProof/>
                <w:sz w:val="24"/>
                <w:szCs w:val="24"/>
                <w:lang w:val="id-ID"/>
              </w:rPr>
            </w:pPr>
          </w:p>
        </w:tc>
      </w:tr>
    </w:tbl>
    <w:p w:rsidR="00383721" w:rsidRPr="00812A1D" w:rsidRDefault="00383721" w:rsidP="00383721">
      <w:pPr>
        <w:rPr>
          <w:rFonts w:ascii="Times New Roman" w:hAnsi="Times New Roman" w:cs="Times New Roman"/>
          <w:sz w:val="24"/>
          <w:szCs w:val="24"/>
          <w:lang w:val="id-ID"/>
        </w:rPr>
      </w:pPr>
    </w:p>
    <w:p w:rsidR="00383721" w:rsidRPr="00812A1D" w:rsidRDefault="00383721" w:rsidP="00383721">
      <w:pPr>
        <w:rPr>
          <w:lang w:val="id-ID"/>
        </w:rPr>
      </w:pPr>
    </w:p>
    <w:p w:rsidR="00383721" w:rsidRPr="00812A1D" w:rsidRDefault="00383721" w:rsidP="00383721">
      <w:pPr>
        <w:rPr>
          <w:lang w:val="id-ID"/>
        </w:rPr>
      </w:pPr>
    </w:p>
    <w:p w:rsidR="00383721" w:rsidRPr="00812A1D" w:rsidRDefault="00383721" w:rsidP="00383721">
      <w:pPr>
        <w:rPr>
          <w:lang w:val="id-ID"/>
        </w:rPr>
      </w:pPr>
    </w:p>
    <w:p w:rsidR="00383721" w:rsidRPr="00812A1D" w:rsidRDefault="00383721" w:rsidP="00383721">
      <w:pPr>
        <w:rPr>
          <w:lang w:val="id-ID"/>
        </w:rPr>
      </w:pPr>
    </w:p>
    <w:sectPr w:rsidR="00383721" w:rsidRPr="00812A1D" w:rsidSect="00FE1AF9">
      <w:footerReference w:type="default" r:id="rId7"/>
      <w:pgSz w:w="11909" w:h="16834" w:code="9"/>
      <w:pgMar w:top="1872" w:right="1699" w:bottom="1699" w:left="1872" w:header="720" w:footer="720" w:gutter="432"/>
      <w:pgNumType w:start="5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67" w:rsidRDefault="002D7267" w:rsidP="00FE1AF9">
      <w:pPr>
        <w:spacing w:after="0" w:line="240" w:lineRule="auto"/>
      </w:pPr>
      <w:r>
        <w:separator/>
      </w:r>
    </w:p>
  </w:endnote>
  <w:endnote w:type="continuationSeparator" w:id="1">
    <w:p w:rsidR="002D7267" w:rsidRDefault="002D7267" w:rsidP="00FE1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648"/>
      <w:docPartObj>
        <w:docPartGallery w:val="Page Numbers (Bottom of Page)"/>
        <w:docPartUnique/>
      </w:docPartObj>
    </w:sdtPr>
    <w:sdtEndPr>
      <w:rPr>
        <w:sz w:val="20"/>
        <w:szCs w:val="20"/>
      </w:rPr>
    </w:sdtEndPr>
    <w:sdtContent>
      <w:p w:rsidR="00FE1AF9" w:rsidRPr="00FE1AF9" w:rsidRDefault="00FE1AF9">
        <w:pPr>
          <w:pStyle w:val="Footer"/>
          <w:jc w:val="right"/>
          <w:rPr>
            <w:sz w:val="20"/>
            <w:szCs w:val="20"/>
          </w:rPr>
        </w:pPr>
        <w:r w:rsidRPr="00FE1AF9">
          <w:rPr>
            <w:sz w:val="20"/>
            <w:szCs w:val="20"/>
          </w:rPr>
          <w:fldChar w:fldCharType="begin"/>
        </w:r>
        <w:r w:rsidRPr="00FE1AF9">
          <w:rPr>
            <w:sz w:val="20"/>
            <w:szCs w:val="20"/>
          </w:rPr>
          <w:instrText xml:space="preserve"> PAGE   \* MERGEFORMAT </w:instrText>
        </w:r>
        <w:r w:rsidRPr="00FE1AF9">
          <w:rPr>
            <w:sz w:val="20"/>
            <w:szCs w:val="20"/>
          </w:rPr>
          <w:fldChar w:fldCharType="separate"/>
        </w:r>
        <w:r w:rsidR="00812A1D">
          <w:rPr>
            <w:noProof/>
            <w:sz w:val="20"/>
            <w:szCs w:val="20"/>
          </w:rPr>
          <w:t>71</w:t>
        </w:r>
        <w:r w:rsidRPr="00FE1AF9">
          <w:rPr>
            <w:sz w:val="20"/>
            <w:szCs w:val="20"/>
          </w:rPr>
          <w:fldChar w:fldCharType="end"/>
        </w:r>
      </w:p>
    </w:sdtContent>
  </w:sdt>
  <w:p w:rsidR="00FE1AF9" w:rsidRDefault="00FE1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67" w:rsidRDefault="002D7267" w:rsidP="00FE1AF9">
      <w:pPr>
        <w:spacing w:after="0" w:line="240" w:lineRule="auto"/>
      </w:pPr>
      <w:r>
        <w:separator/>
      </w:r>
    </w:p>
  </w:footnote>
  <w:footnote w:type="continuationSeparator" w:id="1">
    <w:p w:rsidR="002D7267" w:rsidRDefault="002D7267" w:rsidP="00FE1A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386A"/>
    <w:multiLevelType w:val="hybridMultilevel"/>
    <w:tmpl w:val="0922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4617F"/>
    <w:multiLevelType w:val="hybridMultilevel"/>
    <w:tmpl w:val="2090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832B1A"/>
    <w:multiLevelType w:val="hybridMultilevel"/>
    <w:tmpl w:val="FA1C8E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3FCBE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6759A"/>
    <w:multiLevelType w:val="hybridMultilevel"/>
    <w:tmpl w:val="D4C4E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A3586"/>
    <w:multiLevelType w:val="hybridMultilevel"/>
    <w:tmpl w:val="47980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D0E87"/>
    <w:multiLevelType w:val="hybridMultilevel"/>
    <w:tmpl w:val="01C2D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134668"/>
    <w:multiLevelType w:val="hybridMultilevel"/>
    <w:tmpl w:val="AC44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383721"/>
    <w:rsid w:val="000360BC"/>
    <w:rsid w:val="000E39F7"/>
    <w:rsid w:val="00127277"/>
    <w:rsid w:val="001B3812"/>
    <w:rsid w:val="00225F03"/>
    <w:rsid w:val="0027463C"/>
    <w:rsid w:val="002D7267"/>
    <w:rsid w:val="00383721"/>
    <w:rsid w:val="004939BD"/>
    <w:rsid w:val="004B27BF"/>
    <w:rsid w:val="006542CD"/>
    <w:rsid w:val="006D0C00"/>
    <w:rsid w:val="006D4125"/>
    <w:rsid w:val="006E4465"/>
    <w:rsid w:val="007325AC"/>
    <w:rsid w:val="00736B74"/>
    <w:rsid w:val="007959C0"/>
    <w:rsid w:val="00812A1D"/>
    <w:rsid w:val="00905E17"/>
    <w:rsid w:val="009761D0"/>
    <w:rsid w:val="009C23F5"/>
    <w:rsid w:val="00A34CE5"/>
    <w:rsid w:val="00A52363"/>
    <w:rsid w:val="00B5476B"/>
    <w:rsid w:val="00C32433"/>
    <w:rsid w:val="00D2366A"/>
    <w:rsid w:val="00E90450"/>
    <w:rsid w:val="00EB4F3A"/>
    <w:rsid w:val="00F94B31"/>
    <w:rsid w:val="00FD4FCC"/>
    <w:rsid w:val="00FE1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721"/>
    <w:pPr>
      <w:ind w:left="720"/>
      <w:contextualSpacing/>
    </w:pPr>
  </w:style>
  <w:style w:type="table" w:styleId="TableGrid">
    <w:name w:val="Table Grid"/>
    <w:basedOn w:val="TableNormal"/>
    <w:uiPriority w:val="59"/>
    <w:rsid w:val="00383721"/>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E1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1AF9"/>
  </w:style>
  <w:style w:type="paragraph" w:styleId="Footer">
    <w:name w:val="footer"/>
    <w:basedOn w:val="Normal"/>
    <w:link w:val="FooterChar"/>
    <w:uiPriority w:val="99"/>
    <w:unhideWhenUsed/>
    <w:rsid w:val="00FE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A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17</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dc:description/>
  <cp:lastModifiedBy>Mister M</cp:lastModifiedBy>
  <cp:revision>22</cp:revision>
  <dcterms:created xsi:type="dcterms:W3CDTF">2015-11-06T17:27:00Z</dcterms:created>
  <dcterms:modified xsi:type="dcterms:W3CDTF">2015-11-10T11:22:00Z</dcterms:modified>
</cp:coreProperties>
</file>