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FB" w:rsidRPr="002309FB" w:rsidRDefault="002309FB" w:rsidP="002309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09FB">
        <w:rPr>
          <w:rFonts w:ascii="Times New Roman" w:eastAsia="Times New Roman" w:hAnsi="Times New Roman" w:cs="Times New Roman"/>
          <w:sz w:val="24"/>
          <w:szCs w:val="24"/>
        </w:rPr>
        <w:t>TIPOLOGI SISTEM POLITIK</w:t>
      </w: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menyuguhkan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klasifikasi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bahasanya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tipologi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berbeda-beda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dimensi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ontologi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epistemologi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aksiologi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tipologi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more"/>
      <w:bookmarkEnd w:id="0"/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pentipologian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sifatnya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klasik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Tom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Bottomore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membagi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tipologi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lima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di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epistemologi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aras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sosiologis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: [1]</w:t>
      </w:r>
    </w:p>
    <w:p w:rsidR="002309FB" w:rsidRPr="002309FB" w:rsidRDefault="002309FB" w:rsidP="002309FB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Masyarakat</w:t>
      </w:r>
      <w:proofErr w:type="spellEnd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primitif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terbagi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: (a)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permanen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(b)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permanen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operasinya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dipengaruhi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kekerabatan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agama.</w:t>
      </w:r>
    </w:p>
    <w:p w:rsidR="002309FB" w:rsidRPr="002309FB" w:rsidRDefault="002309FB" w:rsidP="002309FB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Negara-</w:t>
      </w:r>
      <w:proofErr w:type="spellStart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negara</w:t>
      </w:r>
      <w:proofErr w:type="spellEnd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kot</w:t>
      </w:r>
      <w:r w:rsidRPr="002309F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(di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zaman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Yunani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309FB" w:rsidRPr="002309FB" w:rsidRDefault="002309FB" w:rsidP="002309FB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Kekaisaran</w:t>
      </w:r>
      <w:proofErr w:type="spellEnd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terbangun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negara-negara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Kota;</w:t>
      </w:r>
    </w:p>
    <w:p w:rsidR="002309FB" w:rsidRPr="002309FB" w:rsidRDefault="002309FB" w:rsidP="002309FB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Negara-</w:t>
      </w:r>
      <w:proofErr w:type="spellStart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negara</w:t>
      </w:r>
      <w:proofErr w:type="spellEnd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Asiatik</w:t>
      </w:r>
      <w:proofErr w:type="spellEnd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birokrasi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tersentralisasi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</w:p>
    <w:p w:rsidR="002309FB" w:rsidRPr="002309FB" w:rsidRDefault="002309FB" w:rsidP="002309FB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Negara-</w:t>
      </w:r>
      <w:proofErr w:type="spellStart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negara</w:t>
      </w:r>
      <w:proofErr w:type="spellEnd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Bangsa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: (1)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demokratis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modern,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totalitarian modern.</w:t>
      </w:r>
    </w:p>
    <w:p w:rsidR="002309FB" w:rsidRPr="002309FB" w:rsidRDefault="002309FB" w:rsidP="00230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Penerawangan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Bottomore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evolutif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di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berupaya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suku-suku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primitif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negara-negara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modern. </w:t>
      </w:r>
      <w:proofErr w:type="spellStart"/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Bottomore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bermanfaat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hendak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sejarah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historiografi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politik.</w:t>
      </w:r>
      <w:proofErr w:type="spellEnd"/>
      <w:proofErr w:type="gramEnd"/>
    </w:p>
    <w:p w:rsidR="002309FB" w:rsidRPr="002309FB" w:rsidRDefault="002309FB" w:rsidP="002309F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Tipologi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diajukan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Dickerson, Flanagan, and O’Neill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membagi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: (1)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Demokrasi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liberal; (2)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Demokrasi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transisional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(3)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Otokratik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terbagi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(a)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otoritarian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(b) totalitarian</w:t>
      </w:r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.[</w:t>
      </w:r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>2] </w:t>
      </w:r>
    </w:p>
    <w:p w:rsidR="002309FB" w:rsidRPr="002309FB" w:rsidRDefault="002309FB" w:rsidP="002309F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Demokrasi</w:t>
      </w:r>
      <w:proofErr w:type="spellEnd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liberal</w:t>
      </w:r>
      <w:r w:rsidRPr="002309F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pemerintahan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warganegara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memerintah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09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direct democracy</w:t>
      </w:r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09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representative democracy</w:t>
      </w:r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seluruhnya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patuh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main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tercantum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.[3] </w:t>
      </w:r>
      <w:proofErr w:type="spellStart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Demokrasi</w:t>
      </w:r>
      <w:proofErr w:type="spellEnd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transisional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demokrasi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formal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berdiri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kultural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penyelenggara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pemimpin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warganegara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relatif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kultur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kebudayaan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09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cultural lag</w:t>
      </w:r>
      <w:r w:rsidRPr="002309F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309FB" w:rsidRPr="002309FB" w:rsidRDefault="002309FB" w:rsidP="002309F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309FB" w:rsidRPr="002309FB" w:rsidRDefault="002309FB" w:rsidP="00230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Otokratik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cenderung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dictating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mendikte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di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bercorak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309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otoritarian</w:t>
      </w:r>
      <w:proofErr w:type="spellEnd"/>
      <w:r w:rsidRPr="002309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dictating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personal (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Filipinan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masa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Ferdinand Marcos)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09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totalitarian 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09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dictating</w:t>
      </w:r>
      <w:r w:rsidRPr="002309F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junta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militer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partai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Nazi di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Jerman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masa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Hitler,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partai-partai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komunis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Uni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Soviet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Korea Utara).</w:t>
      </w:r>
    </w:p>
    <w:p w:rsidR="002309FB" w:rsidRPr="002309FB" w:rsidRDefault="002309FB" w:rsidP="00230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09F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Encyclopedia of Government and Politics</w:t>
      </w:r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Mary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Hawkesworth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and Maurice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Kogan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membagi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tipe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: (1)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Demokrasi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Liberal; (2)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Komunis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Post-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Komunis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; (3)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Rezim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Otoritarian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Kontemporer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(4)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Kediktatoran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Militer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.[4]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Keempat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tipe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ciri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persis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lastRenderedPageBreak/>
        <w:t>ketika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diperhadapkan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realitas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kegunaan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penjelasan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Demokrasi</w:t>
      </w:r>
      <w:proofErr w:type="spellEnd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Liberal</w:t>
      </w:r>
      <w:r w:rsidRPr="002309F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ditandai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bargaining (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tawar-menawar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)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tegas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warganegara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pemerintahnya</w:t>
      </w:r>
      <w:proofErr w:type="spellEnd"/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.[</w:t>
      </w:r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5]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memerintah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melupakan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kesepakatan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Kesepakatan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mengizinkan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berdirinya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partai-partai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berkompetisi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---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kesepakatan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--- di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pemilu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periodik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Komunis</w:t>
      </w:r>
      <w:proofErr w:type="spellEnd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Post-</w:t>
      </w:r>
      <w:proofErr w:type="spellStart"/>
      <w:r w:rsidRPr="002309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Komunis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ditandai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empat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: (1) Negara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mendasarkan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ideologi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resmi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Marxisme-Leninisme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; (2)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ditandai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ketiadaan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pribadi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tersentralisir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; (3) Negara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diperintah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partai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sekurangnya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partai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dominan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sentralisme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demokratik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(4)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Organisasi-organisasi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dikontrol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.[</w:t>
      </w:r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>6]</w:t>
      </w: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1989,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sekurangnya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Komunis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di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antaranya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: Afghanistan, Albania, Angola, Benin, Bulgaria,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Kamboja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1989), China (RRC),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Kongo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Kuba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Cekoslowakia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Jerman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Timur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Ethiopia,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Hungaria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Korea Utara, Laos, Mongolia,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Mozambik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Polandia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Rumania,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Yaman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Selatan,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Uni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Sovyet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Vietnam,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Yugoslavia.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1989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tinggal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empat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menganut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Cina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(RRC),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Kuba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Korea Utara,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Vietnam.</w:t>
      </w: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Negara-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bekas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komunis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(post-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komunis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tersendiri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sebab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dilema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demokrasi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liberal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otoritarian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kontemporer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masa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komunis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negara-negara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Rusia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Ukraina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Latvia, Serbia,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Kroasia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Kazakhstan, Turkmenistan, Uzbekistan, Azerbaijan, Tajikistan, Moldavia, Bosnia-Herzegovina, Bulgaria, Albania, Macedonia, Rumania,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Polandia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Hungaria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Georgia, Lithuania, Estonia,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Ceko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Negara-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tengah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fase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demokrasi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transisional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Turkmenistan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ternyata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malah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otoritarian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kontemporer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mana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personalitas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ketimbang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Otoritarian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kontemporer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rezim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berdiri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kegagalan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demokrasi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liberal.</w:t>
      </w:r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Rezim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otoritarian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kebuntuan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kemerosotan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konflik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sejenisnya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Rezim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otoritarian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kontemporer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mengakui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kemajemukan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sifatnya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terbatas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pula,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organisasi-organisasi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sipil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berdiri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diawasi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penuh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.[</w:t>
      </w:r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>7]</w:t>
      </w: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Kediktatoran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militer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junta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militer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alih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coup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d’etat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militer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memerintah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batas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bergantung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seberapa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angkatan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perang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kepadanya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[8]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menerapkan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kediktatoran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militer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Myanmar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Pakistan di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pimpinan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Jenderal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Pervez Musharraf. </w:t>
      </w:r>
      <w:proofErr w:type="spellStart"/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Kediktatoran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militer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umumnya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temporer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militer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menyerahkan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sipil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situasi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stabilitas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aman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Kaki</w:t>
      </w: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[1] Tom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Bottomore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dikutip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Herbert Victor Wiseman, Political Systems: Some Sociological Approaches (London: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Routledge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Kegan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Paul Limited, 1967) p.49.</w:t>
      </w: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[2] Mark O. Dickerson, Thomas Flanagan, and Brenda O’Neill, </w:t>
      </w:r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Introduction to Government and Politics: A Conceptual Approach (Toronto: Nelson Education, Ltd., 2010) p. 232.</w:t>
      </w: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09FB">
        <w:rPr>
          <w:rFonts w:ascii="Times New Roman" w:eastAsia="Times New Roman" w:hAnsi="Times New Roman" w:cs="Times New Roman"/>
          <w:sz w:val="24"/>
          <w:szCs w:val="24"/>
        </w:rPr>
        <w:t>[3] ibid., p. 237.</w:t>
      </w: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[4] Mary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Hawkesworth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and Maurice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Kogan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Encyclopedia of Government and Politics, (London: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Routledge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, 1992).</w:t>
      </w: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[5] G. Bingham Powell, Liberal Democracy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ibid.,</w:t>
      </w:r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p. 195-210.</w:t>
      </w: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[6] Leslie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Holme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Communist and Post-Communist Systems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Mary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Hawkesworth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and Maurice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Kogan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Encyclopedia ... </w:t>
      </w:r>
      <w:proofErr w:type="spellStart"/>
      <w:proofErr w:type="gramStart"/>
      <w:r w:rsidRPr="002309FB">
        <w:rPr>
          <w:rFonts w:ascii="Times New Roman" w:eastAsia="Times New Roman" w:hAnsi="Times New Roman" w:cs="Times New Roman"/>
          <w:sz w:val="24"/>
          <w:szCs w:val="24"/>
        </w:rPr>
        <w:t>op.cit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p.215-27.</w:t>
      </w: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09FB">
        <w:rPr>
          <w:rFonts w:ascii="Times New Roman" w:eastAsia="Times New Roman" w:hAnsi="Times New Roman" w:cs="Times New Roman"/>
          <w:sz w:val="24"/>
          <w:szCs w:val="24"/>
        </w:rPr>
        <w:t>[7] Robert Wesson, Politics: Individual and State, (New Jersey: Prentice Hall, 1988) p. 65-90.</w:t>
      </w: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09FB" w:rsidRPr="002309FB" w:rsidRDefault="002309FB" w:rsidP="002309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[8]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Talukder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Maniruzzaman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Military Dictatorships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Mary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Hawkesworth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 and Maurice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Kogan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 xml:space="preserve">, Encyclopedia of Government ..., </w:t>
      </w:r>
      <w:proofErr w:type="spellStart"/>
      <w:r w:rsidRPr="002309FB">
        <w:rPr>
          <w:rFonts w:ascii="Times New Roman" w:eastAsia="Times New Roman" w:hAnsi="Times New Roman" w:cs="Times New Roman"/>
          <w:sz w:val="24"/>
          <w:szCs w:val="24"/>
        </w:rPr>
        <w:t>op.cit</w:t>
      </w:r>
      <w:proofErr w:type="spellEnd"/>
      <w:r w:rsidRPr="002309FB">
        <w:rPr>
          <w:rFonts w:ascii="Times New Roman" w:eastAsia="Times New Roman" w:hAnsi="Times New Roman" w:cs="Times New Roman"/>
          <w:sz w:val="24"/>
          <w:szCs w:val="24"/>
        </w:rPr>
        <w:t>., p. 247-61.</w:t>
      </w:r>
    </w:p>
    <w:p w:rsidR="0024051E" w:rsidRPr="002309FB" w:rsidRDefault="002309FB">
      <w:pPr>
        <w:rPr>
          <w:rFonts w:ascii="Times New Roman" w:hAnsi="Times New Roman" w:cs="Times New Roman"/>
          <w:sz w:val="24"/>
          <w:szCs w:val="24"/>
        </w:rPr>
      </w:pPr>
    </w:p>
    <w:p w:rsidR="002309FB" w:rsidRPr="002309FB" w:rsidRDefault="002309F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309FB" w:rsidRPr="002309FB" w:rsidSect="002309F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FD7"/>
    <w:multiLevelType w:val="multilevel"/>
    <w:tmpl w:val="C0F8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FB"/>
    <w:rsid w:val="002309FB"/>
    <w:rsid w:val="00B12C04"/>
    <w:rsid w:val="00E4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2022-04-25T07:51:00Z</dcterms:created>
  <dcterms:modified xsi:type="dcterms:W3CDTF">2022-04-25T07:58:00Z</dcterms:modified>
</cp:coreProperties>
</file>