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35" w:rsidRPr="00575135" w:rsidRDefault="00575135" w:rsidP="003D7B8B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aps/>
          <w:spacing w:val="24"/>
          <w:kern w:val="36"/>
          <w:sz w:val="44"/>
          <w:szCs w:val="44"/>
        </w:rPr>
      </w:pPr>
      <w:r w:rsidRPr="00575135">
        <w:rPr>
          <w:rFonts w:ascii="Times New Roman" w:eastAsia="Times New Roman" w:hAnsi="Times New Roman" w:cs="Times New Roman"/>
          <w:i/>
          <w:color w:val="333333"/>
          <w:sz w:val="44"/>
          <w:szCs w:val="44"/>
        </w:rPr>
        <w:t>HAMPIRAN/ PENDEKATAN/ APPROACH</w:t>
      </w:r>
    </w:p>
    <w:p w:rsidR="000F50CA" w:rsidRPr="000F50CA" w:rsidRDefault="000F50CA" w:rsidP="003D7B8B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aps/>
          <w:spacing w:val="24"/>
          <w:kern w:val="36"/>
          <w:sz w:val="44"/>
          <w:szCs w:val="44"/>
        </w:rPr>
      </w:pPr>
      <w:r w:rsidRPr="000F50CA">
        <w:rPr>
          <w:rFonts w:ascii="Times New Roman" w:eastAsia="Times New Roman" w:hAnsi="Times New Roman" w:cs="Times New Roman"/>
          <w:i/>
          <w:iCs/>
          <w:caps/>
          <w:spacing w:val="24"/>
          <w:kern w:val="36"/>
          <w:sz w:val="44"/>
          <w:szCs w:val="44"/>
        </w:rPr>
        <w:t>PERILAKU INDIVIDU DALAM ORGANISASI</w:t>
      </w:r>
    </w:p>
    <w:p w:rsidR="000F50CA" w:rsidRPr="000F50CA" w:rsidRDefault="000F50CA" w:rsidP="003D7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bookmarkStart w:id="0" w:name="_GoBack"/>
      <w:bookmarkEnd w:id="0"/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manusia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menjadi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dimensi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amat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penting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menjadi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motor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pengerak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organisasi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Apabila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dimensi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manusia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tidaak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maka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organisasi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sikap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tinadkan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dinampakkan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oleh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setiap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Setiap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tindakan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pastilah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berbeda-beda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manusia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muncul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sebagai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fungsi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adanya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interaksi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antara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lingkungannya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memahami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tentang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perbedaan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setiap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dasarnya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kita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harus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pahami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betul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mencoba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utu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memahami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sifat-sifat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manusia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Banyak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konsep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ilmu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muncul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berkembang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memahami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sifat-sifat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dimana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kenyataannya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memiliki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banyak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perbedaan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Salah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satu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cara</w:t>
      </w:r>
      <w:proofErr w:type="spellEnd"/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memahami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yatu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menganalisis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terlebih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dahulu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prinsip-prinsip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dasar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menjadi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bagian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daripadanya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kemampuan</w:t>
      </w:r>
      <w:proofErr w:type="spellEnd"/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sama</w:t>
      </w:r>
      <w:proofErr w:type="spellEnd"/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Kemampuan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(ability)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berarti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kapasitas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seorang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melakukan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beragam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tugas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pekerjaan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(Stephen P. Robbins &amp; Timothy A. J 2008:57).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Kemampuan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setiap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tidaklah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sama</w:t>
      </w:r>
      <w:proofErr w:type="spellEnd"/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Diihat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sudut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pandang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kemampuan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dapadt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membedakan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Menurut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Stephen P. Robbins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Timothy A.J,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bahwa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kecerdasam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satu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karakteristik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dibawa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keeetika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mereka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bergabung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organisasi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hal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terlihat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bagaimana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perbedaan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bentuk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kemampuan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termasuk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keserdasan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karateristik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biografis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seperti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usia</w:t>
      </w:r>
      <w:proofErr w:type="spellEnd"/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gender,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ras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masa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jabatan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mempengaruhi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kinerja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Tetapi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intinya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mengetahui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bagaimana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setiap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bisaaa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memiliki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kemampuan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berbeda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memanfaatkan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pengetahuan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tersebut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meningkatkan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kemungkinan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seseorang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melakukan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pekerjaan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baik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Kebutuhan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berbeda</w:t>
      </w:r>
      <w:proofErr w:type="spellEnd"/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Setiap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berperilau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berbeda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karena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dilatarbelakangi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kebutuhan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</w:t>
      </w:r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berbeda</w:t>
      </w:r>
      <w:proofErr w:type="spellEnd"/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Seperti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halnya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seorang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karyawan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pabrik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rajin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bekerja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setiap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hari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karena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butuh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uang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mempertahankan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kelangsungan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hidupnya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sangat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jelas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berbeda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denga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karyawan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bekerja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karena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butuh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penghargaan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social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lingkungannya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Pemahaman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kebutuhan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berbeda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setiap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sangat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bermanfaat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memahami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konsp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organisasi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Berpikir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visioner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making decision</w:t>
      </w:r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Setiap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berpikir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tentang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masa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depan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pastilah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sama</w:t>
      </w:r>
      <w:proofErr w:type="spellEnd"/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Begitupun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keputusan-keputusan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dibuat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dipilih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bertindak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Kadang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kala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kebutuhan-</w:t>
      </w:r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kebutuhan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potensial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harus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dipenuhi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lewat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dipilihnya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berlanjut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berkembang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masa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depannya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Making decision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artinya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bagaimana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membuat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keputusan-keputusan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pilihan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tentang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bagaimana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bertindak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Cara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menjelaskan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yakni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teori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expectancy.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Diman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kemudian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memutuskan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berperrilaku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dalamcara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dirasakan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memiliki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kesempatan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terbaik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menghasilkan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hasil-hasil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positif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pemahaman</w:t>
      </w:r>
      <w:proofErr w:type="spellEnd"/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lingkungan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ubungan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pengalaman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masa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lalu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kebutuhannya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Setiap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kebutuhan-kebutuhan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pengalaman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seorang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itu</w:t>
      </w:r>
      <w:proofErr w:type="spellEnd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sering</w:t>
      </w:r>
      <w:proofErr w:type="spellEnd"/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kali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berbeda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sifatnya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maka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perseps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terhadap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lingkungan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pun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berbeda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Contohnya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orang-orang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organisasi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sama</w:t>
      </w:r>
      <w:proofErr w:type="spellEnd"/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kerap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kali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mempunyai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perbedaan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didala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berpengharapan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(expectancy)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mengenai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jenis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membuahkan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penghargaan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misalnya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naik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gaji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cepat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promosi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5.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Reaksi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senang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senang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aaffective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Perasaan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senang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senang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menjadikan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berbuat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bertindak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berbeda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orang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laindalam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rangka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menanggapi</w:t>
      </w:r>
      <w:proofErr w:type="spellEnd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sesuatu</w:t>
      </w:r>
      <w:proofErr w:type="spellEnd"/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hal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Seseorang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bekerja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ditempat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sama</w:t>
      </w:r>
      <w:proofErr w:type="spellEnd"/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mendapatkan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gaji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tertentu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belum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tentu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keduanya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merasa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puas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fungsi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interaksi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antara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seseorang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lingkungannya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Miftah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Thoha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2009:34).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Pengertian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tersebut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menunjukan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bahwa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seorang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lingkungannya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amat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menentukan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nampak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ntara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keduanya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secara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langsung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seperti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halnya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denganorganisasi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memunyai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sifat-sifat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karakteristik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tersendiri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pabila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keduanya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saling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berinteraksi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menimbulkan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organiasasi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Karakteristik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dimiliki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oleh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organisai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diantaranya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adanya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hierarki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tugas-tugas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wewenang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tanggung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jawab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system reward, system control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dsb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Karakteristik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tersebut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berpengaruh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terhadap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individu-individu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didalamnya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memiliki</w:t>
      </w:r>
      <w:proofErr w:type="spellEnd"/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kemampuan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maka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ditempatkan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kursi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sesuai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skillnya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memiliki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kebutuhan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keberlangsungan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hidupnya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maka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organisasi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aakan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memberikn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reward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terhadap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terebut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imbalan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mengerjakan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tugas-tugas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wewenang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tanggung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jawab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bersedian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diatu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dikontrol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oleh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organisasi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bersangkutan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Hampiran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(approach)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pemahaman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umumnya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dikelompokkan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atas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tiga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hampiran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pendekatan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yakni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hampiram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kogntif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hampiran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penguatan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(reinforcement)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hampiran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psikoanalitis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Miftah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Thoha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2009:47).</w:t>
      </w:r>
      <w:proofErr w:type="gramEnd"/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Hampiran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Kognitif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pendekatan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kognitif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Pendekatan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dasarnya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lebih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menekankan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perana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berinteraksi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lingkungan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mental internal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seperti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berpikir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danmenimbang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Penafsiran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persepsi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indivisu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terhadap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lingkungan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lebih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dipertimbangkan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daripada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lingkungan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sendiri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timbul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pendekatan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yakni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adanya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ketidakseimbangan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keetidaksesuaian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pada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struktur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kognitif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dihasilkan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persepsi-persepsi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tentanglingkungan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prosesnya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pendekatan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proses mental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menyempurnakan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disempurnakan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oleh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struktur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kognitif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Akibat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adanya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ketidaksesuaian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struktur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mengahsilkan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dapatmengurangi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ketidaksesuaian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tersebut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Pendekatan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memperhitungkan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masa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lalu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Tetapi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menentukan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struktur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kognitif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hal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data-data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sikap-sikap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nilai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pengertian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harapan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dikumpulka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lewat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surveidan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kuisoner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Hampiran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Penguatan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(reinforcement)</w:t>
      </w:r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Pendekatanini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menekankan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peranan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lingkumgan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manusia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sianggap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sebagai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sumber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stimuli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menghailkan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memperkuat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respom-respon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ditentukan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oleh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stimuli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lingkungan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baik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sebelum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terjadinya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maupun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sebagai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hasil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Lingkungan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beraksi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diri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mengundang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respon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ditentukan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oleh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keturunan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masa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lalu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Sehingga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menentuan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kecenderungan-kecenderungan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masa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dating.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Pendekatan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bersifat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histories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perbedaan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antara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sadar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sadar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Pendekatan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mengukur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stimuli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lingkungan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respon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materi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fisik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diamati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lewat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observasi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langsung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bantuan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teknologi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Hampiran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Psikoanalitis</w:t>
      </w:r>
      <w:proofErr w:type="spellEnd"/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Menekankan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peranan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system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psikoanalitis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menentukan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Lingkungan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dipertimbangkan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sepanjang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sebagai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ego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yangbertinteraksi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dengannya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memuaskan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keinginan-keinginan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Id.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timbul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oleh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tegangan-tegangan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(tension)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dihasilkan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oleh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tercapainya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keinginan-keinginan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berasal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Id.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Keinginan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harapan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dihasilkan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Id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kemudian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diproses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dikerjakan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oleh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ego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dibawah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pengamatan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superego.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Masa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lalu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seseorang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menjadikan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penentu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relative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penting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bagi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Sifat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Id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superego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keduanya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diturunkan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kekuatan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relative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Id, ego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super ego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ditentukan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oleh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interaaaksi-interaksi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pengembangannya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dimasa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lalu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Hampir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sebagian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besar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aktivitas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mental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menetukan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Data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ekspresi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keinginan-keinginan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harapan-harapan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bukti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penekanan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penghambat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penhan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keinginan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tersebtu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lewat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analisis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mimpi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asosiasi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bebas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teknik-teknik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proyektif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hipnotis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Persepsi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komunikasi</w:t>
      </w:r>
      <w:proofErr w:type="spellEnd"/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Persepsi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hakikatnya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proses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kognitif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dialami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oleh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setiap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individu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didalam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memahami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informasi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tentang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lingkungannya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lewat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penginderaan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Sedangkan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komunikasi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proses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penyampaian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pesan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informasi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>kepada</w:t>
      </w:r>
      <w:proofErr w:type="spellEnd"/>
      <w:r w:rsidRPr="000F5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orang lain.</w:t>
      </w:r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Referensi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:</w:t>
      </w:r>
      <w:proofErr w:type="gramEnd"/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Thoha</w:t>
      </w:r>
      <w:proofErr w:type="gram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,Miftah.2009.Perilaku</w:t>
      </w:r>
      <w:proofErr w:type="gram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Organisasi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: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Konsep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Dasar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Aplikasinya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Jakarta :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Rajawali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Pers.</w:t>
      </w:r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Imam 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Wahjono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Sentot.2010.Perilaku 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Organisasi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. </w:t>
      </w:r>
      <w:proofErr w:type="gram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Yogyakarta :</w:t>
      </w:r>
      <w:proofErr w:type="gram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Graha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Ilmu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.</w:t>
      </w:r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lastRenderedPageBreak/>
        <w:t xml:space="preserve">Robbins, Stephen P. 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dan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Thimothy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A. Judge.2008.</w:t>
      </w:r>
      <w:proofErr w:type="gram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gram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Organizational Behavior, 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edisi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Indonesia © 2008.</w:t>
      </w:r>
      <w:proofErr w:type="gram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gram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Jakarta :</w:t>
      </w:r>
      <w:proofErr w:type="gram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Salemba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Empat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.</w:t>
      </w:r>
    </w:p>
    <w:p w:rsidR="000F50CA" w:rsidRPr="000F50CA" w:rsidRDefault="000F50CA" w:rsidP="000F50C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Tim 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Dosen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Administrasi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Pendidkan.2010.</w:t>
      </w:r>
      <w:proofErr w:type="gram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Pengelolaan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Pendidikan</w:t>
      </w:r>
      <w:proofErr w:type="spellEnd"/>
      <w:r w:rsidRPr="000F50C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. Bandung</w:t>
      </w:r>
    </w:p>
    <w:p w:rsidR="00473FC9" w:rsidRPr="000F50CA" w:rsidRDefault="00473FC9" w:rsidP="000F50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3FC9" w:rsidRPr="000F50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A2"/>
    <w:rsid w:val="000F50CA"/>
    <w:rsid w:val="002530A2"/>
    <w:rsid w:val="003D7B8B"/>
    <w:rsid w:val="00473FC9"/>
    <w:rsid w:val="0057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2022-03-06T13:49:00Z</dcterms:created>
  <dcterms:modified xsi:type="dcterms:W3CDTF">2022-03-06T14:03:00Z</dcterms:modified>
</cp:coreProperties>
</file>