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6E" w:rsidRDefault="00707DF8" w:rsidP="003D387B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RENCANA PEMBELAJARAN SEMESTER (RPS)</w:t>
      </w:r>
    </w:p>
    <w:p w:rsidR="0032396E" w:rsidRDefault="0032396E" w:rsidP="003D387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8"/>
        <w:gridCol w:w="1601"/>
        <w:gridCol w:w="2025"/>
        <w:gridCol w:w="2025"/>
        <w:gridCol w:w="2025"/>
        <w:gridCol w:w="2025"/>
        <w:gridCol w:w="2025"/>
      </w:tblGrid>
      <w:tr w:rsidR="0032396E">
        <w:tc>
          <w:tcPr>
            <w:tcW w:w="2448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MATA KULIAH (MK)</w:t>
            </w:r>
          </w:p>
        </w:tc>
        <w:tc>
          <w:tcPr>
            <w:tcW w:w="1601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025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4050" w:type="dxa"/>
            <w:gridSpan w:val="2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2025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025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Tgl Penyusunan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396E">
        <w:tc>
          <w:tcPr>
            <w:tcW w:w="2448" w:type="dxa"/>
          </w:tcPr>
          <w:p w:rsidR="0032396E" w:rsidRPr="001E5E35" w:rsidRDefault="001E5E35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ADVANCED READING</w:t>
            </w:r>
          </w:p>
        </w:tc>
        <w:tc>
          <w:tcPr>
            <w:tcW w:w="1601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KBG </w:t>
            </w:r>
            <w:r w:rsidR="00D3293A" w:rsidRPr="00D3293A">
              <w:rPr>
                <w:rFonts w:ascii="Times New Roman" w:eastAsia="Times New Roman" w:hAnsi="Times New Roman" w:cs="Times New Roman"/>
                <w:sz w:val="24"/>
                <w:szCs w:val="24"/>
              </w:rPr>
              <w:t>619224</w:t>
            </w:r>
          </w:p>
        </w:tc>
        <w:tc>
          <w:tcPr>
            <w:tcW w:w="2025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 Skill</w:t>
            </w:r>
          </w:p>
        </w:tc>
        <w:tc>
          <w:tcPr>
            <w:tcW w:w="2025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T=1</w:t>
            </w:r>
          </w:p>
        </w:tc>
        <w:tc>
          <w:tcPr>
            <w:tcW w:w="2025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P=1</w:t>
            </w:r>
          </w:p>
        </w:tc>
        <w:tc>
          <w:tcPr>
            <w:tcW w:w="2025" w:type="dxa"/>
          </w:tcPr>
          <w:p w:rsidR="0032396E" w:rsidRDefault="00D3293A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enap</w:t>
            </w:r>
            <w:r w:rsidR="00707D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32396E" w:rsidRPr="00D3293A" w:rsidRDefault="00D3293A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2396E">
        <w:tc>
          <w:tcPr>
            <w:tcW w:w="2448" w:type="dxa"/>
            <w:vMerge w:val="restart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OTORISASI / PENGESAHAN</w:t>
            </w:r>
          </w:p>
        </w:tc>
        <w:tc>
          <w:tcPr>
            <w:tcW w:w="3626" w:type="dxa"/>
            <w:gridSpan w:val="2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 Pengembang RPS</w:t>
            </w:r>
          </w:p>
        </w:tc>
        <w:tc>
          <w:tcPr>
            <w:tcW w:w="4050" w:type="dxa"/>
            <w:gridSpan w:val="2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Koordinator RMK (optional)</w:t>
            </w:r>
          </w:p>
        </w:tc>
        <w:tc>
          <w:tcPr>
            <w:tcW w:w="4050" w:type="dxa"/>
            <w:gridSpan w:val="2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 PRODI</w:t>
            </w:r>
          </w:p>
        </w:tc>
      </w:tr>
      <w:tr w:rsidR="0032396E">
        <w:trPr>
          <w:trHeight w:val="1340"/>
        </w:trPr>
        <w:tc>
          <w:tcPr>
            <w:tcW w:w="244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</w:tcPr>
          <w:p w:rsidR="0032396E" w:rsidRPr="004D1832" w:rsidRDefault="004D1832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Fajar Riyantika, M.A.</w:t>
            </w:r>
          </w:p>
        </w:tc>
        <w:tc>
          <w:tcPr>
            <w:tcW w:w="4050" w:type="dxa"/>
            <w:gridSpan w:val="2"/>
          </w:tcPr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:rsidR="0032396E" w:rsidRPr="004D1832" w:rsidRDefault="004D1832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Dr. Ari Nurweni, M.A.</w:t>
            </w:r>
          </w:p>
        </w:tc>
      </w:tr>
    </w:tbl>
    <w:p w:rsidR="0032396E" w:rsidRDefault="0032396E" w:rsidP="003D387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4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28"/>
        <w:gridCol w:w="1710"/>
        <w:gridCol w:w="10735"/>
      </w:tblGrid>
      <w:tr w:rsidR="0032396E">
        <w:tc>
          <w:tcPr>
            <w:tcW w:w="1728" w:type="dxa"/>
            <w:vMerge w:val="restart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Capaian 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Pembelajaran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6" w:type="dxa"/>
            <w:gridSpan w:val="2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CPL-PRODI yang dibebankan pada MK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CPL-2</w:t>
            </w:r>
          </w:p>
        </w:tc>
        <w:tc>
          <w:tcPr>
            <w:tcW w:w="1073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 menguasai konsep teoritis yang berkaitan dengan keterampilan membaca teks bahasa Inggris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reading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dalam berbagai jenis teks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CPL-4</w:t>
            </w:r>
          </w:p>
        </w:tc>
        <w:tc>
          <w:tcPr>
            <w:tcW w:w="1073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Mampu mengidentifikasi, memformulasi, dan menyelesaikan masalah kerekayasaan di bidang bahasa inggris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CPL-6</w:t>
            </w:r>
          </w:p>
        </w:tc>
        <w:tc>
          <w:tcPr>
            <w:tcW w:w="10736" w:type="dxa"/>
          </w:tcPr>
          <w:p w:rsidR="0032396E" w:rsidRDefault="00707DF8" w:rsidP="004D183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Memiliki pengetahuan tentang isu-isu terkini serta wawasan yang luas yang berkaitan dengan bidang bahasa </w:t>
            </w:r>
            <w:r w:rsidR="004D18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nggris 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CPL-8</w:t>
            </w:r>
          </w:p>
        </w:tc>
        <w:tc>
          <w:tcPr>
            <w:tcW w:w="1073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Memiliki tanggung jawab pada pekerjaan sendiri dan dapat diberi tanggung jawab atas pencapaian hasil kerja organisasi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CPL-9</w:t>
            </w:r>
          </w:p>
        </w:tc>
        <w:tc>
          <w:tcPr>
            <w:tcW w:w="10736" w:type="dxa"/>
          </w:tcPr>
          <w:p w:rsidR="0032396E" w:rsidRDefault="00707DF8" w:rsidP="003D3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Memiliki kompetensi komunikatif dalam bahasa Inggris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6" w:type="dxa"/>
            <w:gridSpan w:val="2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Capaian Pembelajaran Mata Kuliah (CPMK)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10736" w:type="dxa"/>
          </w:tcPr>
          <w:p w:rsidR="0032396E" w:rsidRDefault="00707DF8" w:rsidP="00D3293A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teori tentang </w:t>
            </w:r>
            <w:r w:rsidR="00D329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advanced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reading, text tulis tingkat </w:t>
            </w:r>
            <w:r w:rsidR="00D329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menjawab pertanyaan yang muncul pada text </w:t>
            </w:r>
            <w:r w:rsidR="00D329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advance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reading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6" w:type="dxa"/>
            <w:gridSpan w:val="2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CPL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1</w:t>
            </w:r>
          </w:p>
        </w:tc>
        <w:tc>
          <w:tcPr>
            <w:tcW w:w="1073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Memiliki pemahaman tentang tujuan, ruang lingkup materi, strategi dan evaluasi perkuliahan (memahami dan menyepakati kontrak kuliah)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2</w:t>
            </w:r>
          </w:p>
        </w:tc>
        <w:tc>
          <w:tcPr>
            <w:tcW w:w="10736" w:type="dxa"/>
          </w:tcPr>
          <w:p w:rsidR="0032396E" w:rsidRPr="00D3293A" w:rsidRDefault="00707DF8" w:rsidP="00D3293A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menjawab pertanyaan berkaitan tentang </w:t>
            </w:r>
            <w:r w:rsidR="00D329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Academic passage comprehension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3</w:t>
            </w:r>
          </w:p>
        </w:tc>
        <w:tc>
          <w:tcPr>
            <w:tcW w:w="10736" w:type="dxa"/>
          </w:tcPr>
          <w:p w:rsidR="0032396E" w:rsidRPr="00802F49" w:rsidRDefault="00707DF8" w:rsidP="00802F49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menjawab pertanyaan berkaitan tentang </w:t>
            </w:r>
            <w:r w:rsidR="00802F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Problems in academic reading comprehension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4</w:t>
            </w:r>
          </w:p>
        </w:tc>
        <w:tc>
          <w:tcPr>
            <w:tcW w:w="10736" w:type="dxa"/>
          </w:tcPr>
          <w:p w:rsidR="0032396E" w:rsidRPr="00D3293A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menjawab pertanyaan berkaitan tentang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Reference words</w:t>
            </w:r>
            <w:r w:rsidR="00D329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and vocabulary in academic articles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5</w:t>
            </w:r>
          </w:p>
        </w:tc>
        <w:tc>
          <w:tcPr>
            <w:tcW w:w="10736" w:type="dxa"/>
          </w:tcPr>
          <w:p w:rsidR="0032396E" w:rsidRPr="006041DA" w:rsidRDefault="00707DF8" w:rsidP="006041DA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</w:t>
            </w:r>
            <w:r w:rsidR="006041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menjawab pertanyaan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berkaitan tentang </w:t>
            </w:r>
            <w:r w:rsidR="006041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analysis on academic article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6</w:t>
            </w:r>
          </w:p>
        </w:tc>
        <w:tc>
          <w:tcPr>
            <w:tcW w:w="10736" w:type="dxa"/>
          </w:tcPr>
          <w:p w:rsidR="0032396E" w:rsidRDefault="00707DF8" w:rsidP="006041DA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menjawab pertanyaan berkaitan tentang </w:t>
            </w:r>
            <w:r w:rsidR="006041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academic passage in English Proficiency Reading Test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7</w:t>
            </w:r>
          </w:p>
        </w:tc>
        <w:tc>
          <w:tcPr>
            <w:tcW w:w="10736" w:type="dxa"/>
          </w:tcPr>
          <w:p w:rsidR="0032396E" w:rsidRPr="006041DA" w:rsidRDefault="00707DF8" w:rsidP="006041DA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menjawab pertanyaan berkaitan tentang </w:t>
            </w:r>
            <w:r w:rsidR="006041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Implicit details in academic article/passage in EPT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8</w:t>
            </w:r>
          </w:p>
        </w:tc>
        <w:tc>
          <w:tcPr>
            <w:tcW w:w="1073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menjawab pertanyaan berkaitan tentang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Deducing Meaning from Context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9</w:t>
            </w:r>
          </w:p>
        </w:tc>
        <w:tc>
          <w:tcPr>
            <w:tcW w:w="10736" w:type="dxa"/>
          </w:tcPr>
          <w:p w:rsidR="0032396E" w:rsidRPr="006041DA" w:rsidRDefault="00707DF8" w:rsidP="006041DA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menjawab pertanyaan berkaitan tentang </w:t>
            </w:r>
            <w:r w:rsidR="006041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Reading  ELT-related articles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CPMK10</w:t>
            </w:r>
          </w:p>
        </w:tc>
        <w:tc>
          <w:tcPr>
            <w:tcW w:w="10736" w:type="dxa"/>
          </w:tcPr>
          <w:p w:rsidR="0032396E" w:rsidRPr="006041DA" w:rsidRDefault="00707DF8" w:rsidP="006041DA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menjawab pertanyaan berkaitan tentang </w:t>
            </w:r>
            <w:r w:rsidR="006041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Reading for Specific Purposes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11</w:t>
            </w:r>
          </w:p>
        </w:tc>
        <w:tc>
          <w:tcPr>
            <w:tcW w:w="10736" w:type="dxa"/>
          </w:tcPr>
          <w:p w:rsidR="0032396E" w:rsidRPr="006041DA" w:rsidRDefault="00707DF8" w:rsidP="006041DA">
            <w:pPr>
              <w:ind w:left="0" w:hanging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menjawab pertanyaan berkaitan tentang </w:t>
            </w:r>
            <w:r w:rsidR="006041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Translation in Reading</w:t>
            </w:r>
          </w:p>
        </w:tc>
      </w:tr>
      <w:tr w:rsidR="0032396E">
        <w:tc>
          <w:tcPr>
            <w:tcW w:w="1728" w:type="dxa"/>
            <w:vMerge/>
          </w:tcPr>
          <w:p w:rsidR="0032396E" w:rsidRDefault="0032396E" w:rsidP="003D3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CPMK 12</w:t>
            </w:r>
          </w:p>
        </w:tc>
        <w:tc>
          <w:tcPr>
            <w:tcW w:w="10736" w:type="dxa"/>
          </w:tcPr>
          <w:p w:rsidR="0032396E" w:rsidRPr="006041DA" w:rsidRDefault="00707DF8" w:rsidP="006041DA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memahami dan menjawab pertanyaan berkaitan tentang </w:t>
            </w:r>
            <w:r w:rsidR="006041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Article Review</w:t>
            </w:r>
          </w:p>
        </w:tc>
      </w:tr>
      <w:tr w:rsidR="0032396E">
        <w:tc>
          <w:tcPr>
            <w:tcW w:w="1728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Diskripsi Singkat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MK</w:t>
            </w:r>
          </w:p>
        </w:tc>
        <w:tc>
          <w:tcPr>
            <w:tcW w:w="12446" w:type="dxa"/>
            <w:gridSpan w:val="2"/>
          </w:tcPr>
          <w:p w:rsidR="0032396E" w:rsidRDefault="00707DF8" w:rsidP="00511365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Pada mata kuliah ini kompetensi yang ingin dicapai melalui mata kuliah ini adalah mahasiswa mampu memahami bahasa Inggris tulis tingkat </w:t>
            </w:r>
            <w:r w:rsidR="00511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dengan cara mahasiswa berlatih memahami berbagai jenis teks tulis </w:t>
            </w:r>
            <w:r w:rsidR="00511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ilmiah dan artikel akademik populer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dalam berbagai topik </w:t>
            </w:r>
            <w:r w:rsidR="00511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kehidupan sehari-hari.</w:t>
            </w:r>
          </w:p>
        </w:tc>
      </w:tr>
      <w:tr w:rsidR="0032396E">
        <w:tc>
          <w:tcPr>
            <w:tcW w:w="1728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Bahan Kajian: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12446" w:type="dxa"/>
            <w:gridSpan w:val="2"/>
          </w:tcPr>
          <w:p w:rsidR="00D36677" w:rsidRPr="00D36677" w:rsidRDefault="00D36677" w:rsidP="00D3667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77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Reading</w:t>
            </w:r>
          </w:p>
          <w:p w:rsidR="00D36677" w:rsidRDefault="00D36677" w:rsidP="00D3667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6677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Comprehending and analyzing ELT article</w:t>
            </w:r>
          </w:p>
          <w:p w:rsidR="00D36677" w:rsidRPr="00D36677" w:rsidRDefault="00D36677" w:rsidP="00D3667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 in academic articles</w:t>
            </w:r>
          </w:p>
          <w:p w:rsidR="00D36677" w:rsidRPr="00D36677" w:rsidRDefault="00D36677" w:rsidP="00D3667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77">
              <w:rPr>
                <w:rFonts w:ascii="Times New Roman" w:eastAsia="Times New Roman" w:hAnsi="Times New Roman" w:cs="Times New Roman"/>
                <w:sz w:val="24"/>
                <w:szCs w:val="24"/>
              </w:rPr>
              <w:t>Reading for English Proficiency Test</w:t>
            </w:r>
          </w:p>
          <w:p w:rsidR="00D36677" w:rsidRDefault="00D36677" w:rsidP="00D3667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6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 for Specific Purposes </w:t>
            </w:r>
          </w:p>
          <w:p w:rsidR="0032396E" w:rsidRPr="00D36677" w:rsidRDefault="00D36677" w:rsidP="00D3667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6677">
              <w:rPr>
                <w:rFonts w:ascii="Times New Roman" w:eastAsia="Times New Roman" w:hAnsi="Times New Roman" w:cs="Times New Roman"/>
                <w:sz w:val="24"/>
                <w:szCs w:val="24"/>
              </w:rPr>
              <w:t>Translation in reading</w:t>
            </w:r>
          </w:p>
        </w:tc>
      </w:tr>
      <w:tr w:rsidR="0032396E">
        <w:tc>
          <w:tcPr>
            <w:tcW w:w="1728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Pustaka</w:t>
            </w:r>
          </w:p>
        </w:tc>
        <w:tc>
          <w:tcPr>
            <w:tcW w:w="12446" w:type="dxa"/>
            <w:gridSpan w:val="2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Mickulecky. Beatrice. S. 1986. More Reading Power. New York: Addison. Wesley Publishing Company.</w:t>
            </w:r>
          </w:p>
          <w:p w:rsidR="003D387B" w:rsidRDefault="000B2F11" w:rsidP="003D387B">
            <w:pPr>
              <w:ind w:left="0" w:hanging="2"/>
              <w:rPr>
                <w:lang w:val="en-US"/>
              </w:rPr>
            </w:pPr>
            <w:hyperlink r:id="rId7" w:history="1">
              <w:r w:rsidR="003D387B">
                <w:rPr>
                  <w:rStyle w:val="Hyperlink"/>
                </w:rPr>
                <w:t>https://curiosity.com/</w:t>
              </w:r>
            </w:hyperlink>
          </w:p>
          <w:p w:rsidR="003D387B" w:rsidRDefault="000B2F11" w:rsidP="003D387B">
            <w:pPr>
              <w:ind w:left="0" w:hanging="2"/>
              <w:rPr>
                <w:lang w:val="en-US"/>
              </w:rPr>
            </w:pPr>
            <w:hyperlink r:id="rId8" w:history="1">
              <w:r w:rsidR="003D387B">
                <w:rPr>
                  <w:rStyle w:val="Hyperlink"/>
                </w:rPr>
                <w:t>https://www.nationalgeographic.com/</w:t>
              </w:r>
            </w:hyperlink>
          </w:p>
          <w:p w:rsidR="003D387B" w:rsidRDefault="000B2F11" w:rsidP="003D387B">
            <w:pPr>
              <w:ind w:leftChars="0" w:left="0" w:firstLineChars="0" w:firstLine="0"/>
              <w:rPr>
                <w:rStyle w:val="Hyperlink"/>
                <w:lang w:val="en-US"/>
              </w:rPr>
            </w:pPr>
            <w:hyperlink r:id="rId9" w:history="1">
              <w:r w:rsidR="003D387B">
                <w:rPr>
                  <w:rStyle w:val="Hyperlink"/>
                </w:rPr>
                <w:t>https://readtheory.org/?</w:t>
              </w:r>
            </w:hyperlink>
          </w:p>
          <w:p w:rsidR="00D36677" w:rsidRDefault="000B2F11" w:rsidP="003D387B">
            <w:pPr>
              <w:ind w:leftChars="0" w:left="0" w:firstLineChars="0" w:firstLine="0"/>
              <w:rPr>
                <w:rStyle w:val="Hyperlink"/>
                <w:lang w:val="en-US"/>
              </w:rPr>
            </w:pPr>
            <w:hyperlink r:id="rId10" w:history="1">
              <w:r w:rsidR="00D36677">
                <w:rPr>
                  <w:rStyle w:val="Hyperlink"/>
                </w:rPr>
                <w:t>http://journal.asiatefl.org/</w:t>
              </w:r>
            </w:hyperlink>
          </w:p>
          <w:p w:rsidR="00AB4EFC" w:rsidRPr="00AB4EFC" w:rsidRDefault="00AB4EFC" w:rsidP="003D387B">
            <w:pPr>
              <w:ind w:leftChars="0" w:left="0" w:firstLineChars="0" w:firstLine="0"/>
              <w:rPr>
                <w:lang w:val="en-US"/>
              </w:rPr>
            </w:pPr>
          </w:p>
        </w:tc>
      </w:tr>
      <w:tr w:rsidR="0032396E">
        <w:tc>
          <w:tcPr>
            <w:tcW w:w="1728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Dosen Pengampu</w:t>
            </w:r>
          </w:p>
        </w:tc>
        <w:tc>
          <w:tcPr>
            <w:tcW w:w="12446" w:type="dxa"/>
            <w:gridSpan w:val="2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Burhanuddin, M.Pd (PJ)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Fajar Riyantika, S.Pd., M.A. (Anggota)</w:t>
            </w:r>
          </w:p>
        </w:tc>
      </w:tr>
    </w:tbl>
    <w:p w:rsidR="0032396E" w:rsidRDefault="0032396E" w:rsidP="003D387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156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0"/>
        <w:gridCol w:w="2086"/>
        <w:gridCol w:w="1946"/>
        <w:gridCol w:w="1860"/>
        <w:gridCol w:w="1470"/>
        <w:gridCol w:w="2060"/>
        <w:gridCol w:w="2004"/>
        <w:gridCol w:w="1830"/>
      </w:tblGrid>
      <w:tr w:rsidR="0032396E">
        <w:tc>
          <w:tcPr>
            <w:tcW w:w="900" w:type="dxa"/>
            <w:shd w:val="clear" w:color="auto" w:fill="EEECE1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</w:t>
            </w:r>
          </w:p>
        </w:tc>
        <w:tc>
          <w:tcPr>
            <w:tcW w:w="2086" w:type="dxa"/>
            <w:shd w:val="clear" w:color="auto" w:fill="EEECE1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LEARNING OUTCOMES</w:t>
            </w:r>
          </w:p>
        </w:tc>
        <w:tc>
          <w:tcPr>
            <w:tcW w:w="1946" w:type="dxa"/>
            <w:shd w:val="clear" w:color="auto" w:fill="EEECE1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LEARNING MATERIAL</w:t>
            </w:r>
          </w:p>
        </w:tc>
        <w:tc>
          <w:tcPr>
            <w:tcW w:w="1860" w:type="dxa"/>
            <w:shd w:val="clear" w:color="auto" w:fill="EEECE1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LEARNING METHOD</w:t>
            </w:r>
          </w:p>
        </w:tc>
        <w:tc>
          <w:tcPr>
            <w:tcW w:w="1470" w:type="dxa"/>
            <w:shd w:val="clear" w:color="auto" w:fill="EEECE1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DURATION </w:t>
            </w:r>
          </w:p>
        </w:tc>
        <w:tc>
          <w:tcPr>
            <w:tcW w:w="2060" w:type="dxa"/>
            <w:shd w:val="clear" w:color="auto" w:fill="EEECE1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STUDENTS’ EXPERIENCE</w:t>
            </w:r>
          </w:p>
        </w:tc>
        <w:tc>
          <w:tcPr>
            <w:tcW w:w="2004" w:type="dxa"/>
            <w:shd w:val="clear" w:color="auto" w:fill="EEECE1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CRITERION AND INDICATOR OF GIVING SCORE</w:t>
            </w:r>
          </w:p>
        </w:tc>
        <w:tc>
          <w:tcPr>
            <w:tcW w:w="1830" w:type="dxa"/>
            <w:shd w:val="clear" w:color="auto" w:fill="EEECE1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PERCENTAGE OF SCORE 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Able to understand the rules and mechanism of this Course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2396E" w:rsidRDefault="00AB4EFC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Orientation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advanced</w:t>
            </w:r>
            <w:r w:rsidR="00707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reading</w:t>
            </w:r>
          </w:p>
          <w:p w:rsidR="0032396E" w:rsidRPr="00AB4EFC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516A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Preview of </w:t>
            </w:r>
            <w:r w:rsidR="00AB4E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Academic passages and scientific articles 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Lecturing;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Groupwork</w:t>
            </w: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</w:tcPr>
          <w:p w:rsidR="0032396E" w:rsidRDefault="00516A19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Brainstorm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 some recent popular topic in ELT journals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2396E" w:rsidRDefault="00707DF8" w:rsidP="003D3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Criterion that is used is score based (penilaian acuan patokan) based on score rubric 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Criterion is also based on students’ answer orally 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2396E">
        <w:tc>
          <w:tcPr>
            <w:tcW w:w="900" w:type="dxa"/>
            <w:shd w:val="clear" w:color="auto" w:fill="FFFFFF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  <w:shd w:val="clear" w:color="auto" w:fill="FFFFFF"/>
          </w:tcPr>
          <w:p w:rsidR="0032396E" w:rsidRPr="00567CB0" w:rsidRDefault="00567CB0" w:rsidP="00567CB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Able to understand and explain text driven operation and knowledge driven operation</w:t>
            </w:r>
          </w:p>
        </w:tc>
        <w:tc>
          <w:tcPr>
            <w:tcW w:w="1946" w:type="dxa"/>
            <w:shd w:val="clear" w:color="auto" w:fill="FFFFFF"/>
          </w:tcPr>
          <w:p w:rsidR="0032396E" w:rsidRDefault="00567CB0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Theory of comprehension: </w:t>
            </w:r>
            <w:r w:rsidRPr="00567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Text-driven operation (bottom-up approach) </w:t>
            </w:r>
            <w:r w:rsidRPr="00567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vs </w:t>
            </w:r>
            <w:r w:rsidRPr="00567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knowledge-driven operation (top-down approach) -</w:t>
            </w:r>
            <w:r w:rsidRPr="00567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lastRenderedPageBreak/>
              <w:t>intratextual perception</w:t>
            </w:r>
            <w:r w:rsidRPr="00567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567C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metacognition andprior knowledge</w:t>
            </w:r>
          </w:p>
        </w:tc>
        <w:tc>
          <w:tcPr>
            <w:tcW w:w="1860" w:type="dxa"/>
            <w:shd w:val="clear" w:color="auto" w:fill="FFFFFF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Question and answer, Lecturing,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FFFFFF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  <w:shd w:val="clear" w:color="auto" w:fill="FFFFFF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Answer questions related to theory of </w:t>
            </w:r>
            <w:r w:rsidR="00567C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 driven and knowledge driven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Pr="00C506BA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506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Analyzing academic text briefly</w:t>
            </w:r>
            <w:r w:rsidR="00BB34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FFFFFF"/>
          </w:tcPr>
          <w:p w:rsidR="0032396E" w:rsidRPr="00567CB0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Indicator : students’ ability to answer questions related to theory of </w:t>
            </w:r>
            <w:r w:rsidR="00567C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text driven and knowledge driven</w:t>
            </w:r>
          </w:p>
          <w:p w:rsidR="0032396E" w:rsidRPr="00567CB0" w:rsidRDefault="00707DF8" w:rsidP="00567CB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It is also depend on students’ ability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</w:t>
            </w:r>
            <w:r w:rsidR="00567C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analyze  academic text.</w:t>
            </w: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86" w:type="dxa"/>
          </w:tcPr>
          <w:p w:rsidR="00567CB0" w:rsidRPr="00567CB0" w:rsidRDefault="00707DF8" w:rsidP="00567CB0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7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Able to explain </w:t>
            </w:r>
            <w:r w:rsidR="00567CB0" w:rsidRPr="00567C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prior knowledge theory and perception.</w:t>
            </w:r>
          </w:p>
          <w:p w:rsidR="00567CB0" w:rsidRPr="00567CB0" w:rsidRDefault="00567CB0" w:rsidP="00567CB0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Able to explain strategic text processing.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567CB0" w:rsidRPr="00E005C7" w:rsidRDefault="00567CB0" w:rsidP="00567CB0">
            <w:pPr>
              <w:pStyle w:val="ListParagraph"/>
              <w:numPr>
                <w:ilvl w:val="0"/>
                <w:numId w:val="2"/>
              </w:numPr>
              <w:suppressAutoHyphens w:val="0"/>
              <w:ind w:leftChars="0" w:left="0" w:right="-108" w:firstLineChars="0" w:hanging="2"/>
              <w:textDirection w:val="lrTb"/>
              <w:textAlignment w:val="auto"/>
              <w:outlineLvl w:val="9"/>
              <w:rPr>
                <w:lang w:val="en-US"/>
              </w:rPr>
            </w:pPr>
            <w:r w:rsidRPr="005D350F">
              <w:rPr>
                <w:i/>
                <w:iCs/>
              </w:rPr>
              <w:t xml:space="preserve">intratextual perception, </w:t>
            </w:r>
          </w:p>
          <w:p w:rsidR="00567CB0" w:rsidRPr="00E005C7" w:rsidRDefault="00567CB0" w:rsidP="00567CB0">
            <w:pPr>
              <w:pStyle w:val="ListParagraph"/>
              <w:numPr>
                <w:ilvl w:val="0"/>
                <w:numId w:val="2"/>
              </w:numPr>
              <w:suppressAutoHyphens w:val="0"/>
              <w:ind w:leftChars="0" w:left="0" w:right="-108" w:firstLineChars="0" w:hanging="2"/>
              <w:textDirection w:val="lrTb"/>
              <w:textAlignment w:val="auto"/>
              <w:outlineLvl w:val="9"/>
              <w:rPr>
                <w:lang w:val="en-US"/>
              </w:rPr>
            </w:pPr>
            <w:r w:rsidRPr="005D350F">
              <w:rPr>
                <w:i/>
                <w:iCs/>
              </w:rPr>
              <w:t>metacogni</w:t>
            </w:r>
            <w:r>
              <w:rPr>
                <w:i/>
                <w:iCs/>
              </w:rPr>
              <w:t>-</w:t>
            </w:r>
            <w:r w:rsidRPr="005D350F">
              <w:rPr>
                <w:i/>
                <w:iCs/>
              </w:rPr>
              <w:t xml:space="preserve">tion and </w:t>
            </w:r>
          </w:p>
          <w:p w:rsidR="0032396E" w:rsidRDefault="00567CB0" w:rsidP="00567CB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0F">
              <w:rPr>
                <w:i/>
                <w:iCs/>
              </w:rPr>
              <w:t>prior knowledge theory of strategic text processing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Lecturing;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Giving exercises, group work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Brainstorm: what is </w:t>
            </w:r>
            <w:r w:rsidR="00567C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perception and prior knowledge theory?</w:t>
            </w:r>
            <w:r w:rsidR="00BB34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academic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 </w:t>
            </w:r>
          </w:p>
          <w:p w:rsidR="0032396E" w:rsidRPr="00BB3488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Listen  lecturer’s </w:t>
            </w:r>
            <w:r w:rsidR="00BB34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explanation</w:t>
            </w:r>
          </w:p>
          <w:p w:rsidR="0032396E" w:rsidRDefault="00BB348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exercise</w:t>
            </w:r>
          </w:p>
        </w:tc>
        <w:tc>
          <w:tcPr>
            <w:tcW w:w="2004" w:type="dxa"/>
          </w:tcPr>
          <w:p w:rsidR="00567CB0" w:rsidRDefault="00707DF8" w:rsidP="00567CB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Indicator : students’ are able to explain the </w:t>
            </w:r>
            <w:r w:rsidR="00567C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concept of intratextual perception </w:t>
            </w:r>
          </w:p>
          <w:p w:rsidR="0032396E" w:rsidRDefault="00707DF8" w:rsidP="00567CB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Students’ are able to do exercise related to </w:t>
            </w:r>
            <w:r w:rsidR="00567C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given theories</w:t>
            </w: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086" w:type="dxa"/>
          </w:tcPr>
          <w:p w:rsidR="0032396E" w:rsidRPr="00154C4D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Able to </w:t>
            </w:r>
            <w:r w:rsidR="00154C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identify problems in Academic article comprehension</w:t>
            </w:r>
          </w:p>
          <w:p w:rsidR="0032396E" w:rsidRPr="00154C4D" w:rsidRDefault="00707DF8" w:rsidP="00154C4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Able to </w:t>
            </w:r>
            <w:r w:rsidR="00154C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find effective strategies to solve the problems in reading comprehension.</w:t>
            </w:r>
          </w:p>
        </w:tc>
        <w:tc>
          <w:tcPr>
            <w:tcW w:w="1946" w:type="dxa"/>
          </w:tcPr>
          <w:p w:rsidR="00567CB0" w:rsidRPr="00183A31" w:rsidRDefault="00567CB0" w:rsidP="00567CB0">
            <w:pPr>
              <w:pStyle w:val="ListParagraph"/>
              <w:numPr>
                <w:ilvl w:val="0"/>
                <w:numId w:val="4"/>
              </w:numPr>
              <w:suppressAutoHyphens w:val="0"/>
              <w:ind w:leftChars="0" w:firstLineChars="0"/>
              <w:textDirection w:val="lrTb"/>
              <w:textAlignment w:val="auto"/>
              <w:outlineLvl w:val="9"/>
              <w:rPr>
                <w:i/>
                <w:iCs/>
              </w:rPr>
            </w:pPr>
            <w:r w:rsidRPr="00183A31">
              <w:rPr>
                <w:i/>
              </w:rPr>
              <w:t xml:space="preserve">Kinds of </w:t>
            </w:r>
            <w:r w:rsidRPr="00183A31">
              <w:rPr>
                <w:i/>
                <w:iCs/>
              </w:rPr>
              <w:t>comprehension problems</w:t>
            </w:r>
          </w:p>
          <w:p w:rsidR="00567CB0" w:rsidRPr="00183A31" w:rsidRDefault="00567CB0" w:rsidP="00567CB0">
            <w:pPr>
              <w:ind w:left="0" w:hanging="2"/>
            </w:pPr>
          </w:p>
          <w:p w:rsidR="0032396E" w:rsidRPr="00567CB0" w:rsidRDefault="00567CB0" w:rsidP="00567CB0">
            <w:pPr>
              <w:pStyle w:val="ListParagraph"/>
              <w:numPr>
                <w:ilvl w:val="0"/>
                <w:numId w:val="4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CB0">
              <w:rPr>
                <w:i/>
              </w:rPr>
              <w:t xml:space="preserve">Kinds of </w:t>
            </w:r>
            <w:r w:rsidRPr="00567CB0">
              <w:rPr>
                <w:i/>
                <w:iCs/>
              </w:rPr>
              <w:t>comprehen-sion strategies</w:t>
            </w: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Lecturing, Group Discussion, exercises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</w:tcPr>
          <w:p w:rsidR="0032396E" w:rsidRPr="00154C4D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Brainstorm: </w:t>
            </w:r>
            <w:r w:rsidR="00154C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common  problems in comprehending academic articles.</w:t>
            </w:r>
          </w:p>
          <w:p w:rsidR="0032396E" w:rsidRPr="00154C4D" w:rsidRDefault="00154C4D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Finding solutions for each problems</w:t>
            </w:r>
          </w:p>
          <w:p w:rsidR="0032396E" w:rsidRPr="00154C4D" w:rsidRDefault="00707DF8" w:rsidP="00154C4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154C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formulating strategies based on existing theories.</w:t>
            </w:r>
          </w:p>
        </w:tc>
        <w:tc>
          <w:tcPr>
            <w:tcW w:w="2004" w:type="dxa"/>
          </w:tcPr>
          <w:p w:rsidR="0032396E" w:rsidRPr="00154C4D" w:rsidRDefault="00707DF8" w:rsidP="00154C4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Indicator: Students are able to </w:t>
            </w:r>
            <w:r w:rsidR="00154C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identify problems and find solutions in reading comprehension activity.</w:t>
            </w: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:rsidR="0032396E" w:rsidRPr="00802F49" w:rsidRDefault="00707DF8" w:rsidP="00802F49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able to </w:t>
            </w:r>
            <w:r w:rsidR="00802F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identify </w:t>
            </w:r>
            <w:r w:rsidR="00802F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vocabulary  items and cohesive devices in academic articles.</w:t>
            </w:r>
          </w:p>
        </w:tc>
        <w:tc>
          <w:tcPr>
            <w:tcW w:w="1946" w:type="dxa"/>
          </w:tcPr>
          <w:p w:rsidR="0032396E" w:rsidRPr="00802F49" w:rsidRDefault="00707DF8" w:rsidP="00802F49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802F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Vocabulary in </w:t>
            </w:r>
            <w:r w:rsidR="00802F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academic articles and use of cohesive devices</w:t>
            </w: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Lecturing,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Group Discussion, exercises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100’</w:t>
            </w:r>
          </w:p>
        </w:tc>
        <w:tc>
          <w:tcPr>
            <w:tcW w:w="2060" w:type="dxa"/>
          </w:tcPr>
          <w:p w:rsidR="0032396E" w:rsidRPr="009A73A6" w:rsidRDefault="00707DF8" w:rsidP="009A73A6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Brainstorming : </w:t>
            </w:r>
            <w:r w:rsidR="009A7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vocabulary in academic articles; use of cohesive device.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Indicator : </w:t>
            </w:r>
          </w:p>
          <w:p w:rsidR="0032396E" w:rsidRDefault="00707DF8" w:rsidP="009A73A6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Students are able to </w:t>
            </w:r>
            <w:r w:rsidR="009A73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identify common academic words and cohesive device used in academic articles.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6% </w:t>
            </w:r>
          </w:p>
        </w:tc>
      </w:tr>
      <w:tr w:rsidR="0032396E">
        <w:trPr>
          <w:trHeight w:val="1580"/>
        </w:trPr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86" w:type="dxa"/>
          </w:tcPr>
          <w:p w:rsidR="0032396E" w:rsidRPr="007C4F42" w:rsidRDefault="0032396E" w:rsidP="007C4F42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2396E" w:rsidRPr="007C4F42" w:rsidRDefault="007C4F42" w:rsidP="007C4F42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07DF8" w:rsidRPr="007C4F42">
              <w:rPr>
                <w:rFonts w:ascii="Times New Roman" w:eastAsia="Times New Roman" w:hAnsi="Times New Roman" w:cs="Times New Roman"/>
                <w:sz w:val="24"/>
                <w:szCs w:val="24"/>
              </w:rPr>
              <w:t>ble to distinguish main ideas from supporting details</w:t>
            </w:r>
          </w:p>
          <w:p w:rsidR="007C4F42" w:rsidRPr="007C4F42" w:rsidRDefault="007C4F42" w:rsidP="007C4F42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Able to identify implicit details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2396E" w:rsidRPr="007C4F42" w:rsidRDefault="007C4F42" w:rsidP="007C4F42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4F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Identifying implicit details in academic articles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its main topic</w:t>
            </w:r>
          </w:p>
          <w:p w:rsidR="007C4F42" w:rsidRPr="007C4F42" w:rsidRDefault="007C4F42" w:rsidP="007C4F42">
            <w:pPr>
              <w:pStyle w:val="ListParagraph"/>
              <w:numPr>
                <w:ilvl w:val="0"/>
                <w:numId w:val="5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Deducing meaning from context in academic articles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Lecturing, Group Discussion, exercises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</w:tcPr>
          <w:p w:rsidR="0032396E" w:rsidRPr="007C4F42" w:rsidRDefault="007C4F42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Talking about implicit details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Listen to lecturer’s about Distinguishing Main Ideas from</w:t>
            </w:r>
          </w:p>
          <w:p w:rsidR="0032396E" w:rsidRPr="007C4F42" w:rsidRDefault="00707DF8" w:rsidP="007C4F4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Supporting Details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1.Students are able to define main idea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Students are able to distinguish from supporting details </w:t>
            </w:r>
          </w:p>
          <w:p w:rsidR="0032396E" w:rsidRPr="007C4F42" w:rsidRDefault="00707DF8" w:rsidP="007C4F4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Students are able to </w:t>
            </w:r>
            <w:r w:rsidR="007C4F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identify implicit details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Able to identify Stated 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 Ideas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Able to identify Implied Main Ideas</w:t>
            </w:r>
          </w:p>
        </w:tc>
        <w:tc>
          <w:tcPr>
            <w:tcW w:w="194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Stated Main Ideas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Implied Main Ideas</w:t>
            </w: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Group Presentation 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Giving comment, suggestion  and question 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Present concept of Stated Main Ideas and Implied Main Ideas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Listen to lecturer’s about Stated and Implied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Main Ideas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Answer questions about Stated and Implied Main Ideas</w:t>
            </w:r>
          </w:p>
        </w:tc>
        <w:tc>
          <w:tcPr>
            <w:tcW w:w="2004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Students are able to explain Stated and Implied Main Ideas through presentation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Students 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able to answer questions about Stated and Implied Main Ideas </w:t>
            </w: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8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 TEST </w:t>
            </w:r>
          </w:p>
        </w:tc>
        <w:tc>
          <w:tcPr>
            <w:tcW w:w="1946" w:type="dxa"/>
          </w:tcPr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Able to Deduce Meaning from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Able to answer questions related to Deducing Meaning from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</w:p>
        </w:tc>
        <w:tc>
          <w:tcPr>
            <w:tcW w:w="1946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Comprehension Skills: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Deducing Meaning from</w:t>
            </w:r>
          </w:p>
          <w:p w:rsidR="0032396E" w:rsidRPr="00E37A38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  <w:r w:rsidR="00E37A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academic reading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Lecturing, Group Discussion, exercises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Brainstorm : what deducing meaning from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context is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Answer questions related to 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Deducing Meaning from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Students are able to define what deducing meaning from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context is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Students are able to Answer questions related to Deducing Meaning from</w:t>
            </w:r>
          </w:p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6" w:type="dxa"/>
          </w:tcPr>
          <w:p w:rsidR="0032396E" w:rsidRPr="00E37A38" w:rsidRDefault="00E37A3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Able to identify and understand the translation from English academic articles to Bahasa Indonesia.</w:t>
            </w:r>
          </w:p>
        </w:tc>
        <w:tc>
          <w:tcPr>
            <w:tcW w:w="1946" w:type="dxa"/>
          </w:tcPr>
          <w:p w:rsidR="0032396E" w:rsidRPr="00E37A38" w:rsidRDefault="00E37A3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 in academic reading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Lecturing, Group Discussion, exercises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</w:tcPr>
          <w:p w:rsidR="0032396E" w:rsidRPr="00F5277A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Brainstorm : </w:t>
            </w:r>
            <w:r w:rsidR="00F527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 translation helps reading comprehension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707DF8" w:rsidP="00F5277A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F527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Discussing the concept of translation  in </w:t>
            </w:r>
            <w:r w:rsidR="00F527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reading</w:t>
            </w:r>
          </w:p>
        </w:tc>
        <w:tc>
          <w:tcPr>
            <w:tcW w:w="2004" w:type="dxa"/>
          </w:tcPr>
          <w:p w:rsidR="0032396E" w:rsidRPr="00A264F8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Students are able to </w:t>
            </w:r>
            <w:r w:rsidR="00A264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understand the function of translation in reading academic articles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Pr="00A264F8" w:rsidRDefault="00707DF8" w:rsidP="00A264F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Students 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able to Answer questions related to </w:t>
            </w:r>
            <w:r w:rsidR="00A264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translation in academic reading</w:t>
            </w: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8 %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86" w:type="dxa"/>
          </w:tcPr>
          <w:p w:rsidR="0032396E" w:rsidRPr="00A264F8" w:rsidRDefault="00707DF8" w:rsidP="00A264F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able  to </w:t>
            </w:r>
            <w:r w:rsidR="00A264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experience and analyze ELT-related articles in international journal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2396E" w:rsidRPr="00A264F8" w:rsidRDefault="00A264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 Reading comprehension on ELT-related articles in international Journal</w:t>
            </w: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Lecturing, Group Discussion, exercises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</w:tcPr>
          <w:p w:rsidR="0032396E" w:rsidRPr="00A264F8" w:rsidRDefault="00707DF8" w:rsidP="00A264F8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6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Brainstorm : </w:t>
            </w:r>
            <w:r w:rsidR="00A264F8" w:rsidRPr="00A264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analyzing ELT articles</w:t>
            </w:r>
          </w:p>
          <w:p w:rsidR="00A264F8" w:rsidRPr="00A264F8" w:rsidRDefault="00A264F8" w:rsidP="00A264F8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Comprehending ELT articles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A264F8" w:rsidRPr="00A264F8" w:rsidRDefault="00707DF8" w:rsidP="00A264F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Students are able to </w:t>
            </w:r>
            <w:r w:rsidR="00A264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comprehend and understand the aim of academic articles in ELT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32396E">
        <w:trPr>
          <w:trHeight w:val="380"/>
        </w:trPr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6" w:type="dxa"/>
          </w:tcPr>
          <w:p w:rsidR="00A264F8" w:rsidRPr="00A264F8" w:rsidRDefault="008203B4" w:rsidP="00A264F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able to</w:t>
            </w:r>
            <w:r w:rsidR="00A264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comprehend IELTS Reading text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32396E" w:rsidRPr="00A264F8" w:rsidRDefault="00A264F8" w:rsidP="00A264F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for English proficiency test (IELTS)</w:t>
            </w: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Lecturing, Group Discussion, exercises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</w:tcPr>
          <w:p w:rsidR="0032396E" w:rsidRPr="00A264F8" w:rsidRDefault="00A264F8" w:rsidP="00A264F8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64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Doing exercise in IELTS reading </w:t>
            </w:r>
          </w:p>
          <w:p w:rsidR="0032396E" w:rsidRPr="00A264F8" w:rsidRDefault="00A264F8" w:rsidP="00A264F8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Strategies in IELTS reading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2396E" w:rsidRPr="00A264F8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Students are able to </w:t>
            </w:r>
            <w:r w:rsidR="00A264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obtain 6.5 in IELTS reading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Pr="00A264F8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students are able to </w:t>
            </w:r>
            <w:r w:rsidR="00A264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apply strategies for IELTS reading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6" w:type="dxa"/>
          </w:tcPr>
          <w:p w:rsidR="0032396E" w:rsidRDefault="00707DF8" w:rsidP="008203B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820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able to </w:t>
            </w:r>
            <w:r w:rsidR="008203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comprehend TOEFL Reading text</w:t>
            </w:r>
          </w:p>
        </w:tc>
        <w:tc>
          <w:tcPr>
            <w:tcW w:w="1946" w:type="dxa"/>
          </w:tcPr>
          <w:p w:rsidR="0032396E" w:rsidRDefault="008203B4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for English proficiency test (TOEFL)</w:t>
            </w:r>
          </w:p>
        </w:tc>
        <w:tc>
          <w:tcPr>
            <w:tcW w:w="186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Lecturing, Group Discussion, exercises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100’</w:t>
            </w:r>
          </w:p>
        </w:tc>
        <w:tc>
          <w:tcPr>
            <w:tcW w:w="2060" w:type="dxa"/>
          </w:tcPr>
          <w:p w:rsidR="008203B4" w:rsidRPr="008203B4" w:rsidRDefault="008203B4" w:rsidP="008203B4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03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Doing exercise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TOEFL</w:t>
            </w:r>
            <w:r w:rsidRPr="008203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reading </w:t>
            </w:r>
          </w:p>
          <w:p w:rsidR="0032396E" w:rsidRPr="008203B4" w:rsidRDefault="008203B4" w:rsidP="008203B4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3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Strategies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TOEFL</w:t>
            </w:r>
            <w:r w:rsidRPr="008203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reading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8203B4" w:rsidRPr="00A264F8" w:rsidRDefault="008203B4" w:rsidP="008203B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Students are able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obtain 550 in TOEFL  reading</w:t>
            </w:r>
          </w:p>
          <w:p w:rsidR="008203B4" w:rsidRDefault="008203B4" w:rsidP="008203B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3B4" w:rsidRPr="00A264F8" w:rsidRDefault="008203B4" w:rsidP="008203B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students are able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apply strategies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TOEFL reading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86" w:type="dxa"/>
          </w:tcPr>
          <w:p w:rsidR="0032396E" w:rsidRPr="008203B4" w:rsidRDefault="008203B4" w:rsidP="008203B4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 are able to comprehend interdisciplinary topics in English reading</w:t>
            </w:r>
          </w:p>
        </w:tc>
        <w:tc>
          <w:tcPr>
            <w:tcW w:w="1946" w:type="dxa"/>
          </w:tcPr>
          <w:p w:rsidR="0032396E" w:rsidRPr="008203B4" w:rsidRDefault="008203B4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for specific purposes</w:t>
            </w:r>
          </w:p>
        </w:tc>
        <w:tc>
          <w:tcPr>
            <w:tcW w:w="1860" w:type="dxa"/>
          </w:tcPr>
          <w:p w:rsidR="008203B4" w:rsidRDefault="008203B4" w:rsidP="008203B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Lecturing, Group Discussion, exercises</w:t>
            </w:r>
          </w:p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Pr="008203B4" w:rsidRDefault="008203B4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100’</w:t>
            </w:r>
          </w:p>
        </w:tc>
        <w:tc>
          <w:tcPr>
            <w:tcW w:w="2060" w:type="dxa"/>
          </w:tcPr>
          <w:p w:rsidR="0032396E" w:rsidRDefault="008203B4" w:rsidP="008203B4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passages with varied topics</w:t>
            </w:r>
          </w:p>
          <w:p w:rsidR="008203B4" w:rsidRPr="008203B4" w:rsidRDefault="008203B4" w:rsidP="008203B4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Comprehending different themes of articles</w:t>
            </w:r>
          </w:p>
        </w:tc>
        <w:tc>
          <w:tcPr>
            <w:tcW w:w="2004" w:type="dxa"/>
          </w:tcPr>
          <w:p w:rsidR="0032396E" w:rsidRPr="008203B4" w:rsidRDefault="008203B4" w:rsidP="008203B4">
            <w:pPr>
              <w:pStyle w:val="ListParagraph"/>
              <w:numPr>
                <w:ilvl w:val="0"/>
                <w:numId w:val="11"/>
              </w:numPr>
              <w:ind w:leftChars="0" w:firstLineChars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 are able to comprehend and understand varied topics of articles</w:t>
            </w: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8203B4">
        <w:trPr>
          <w:trHeight w:val="1360"/>
        </w:trPr>
        <w:tc>
          <w:tcPr>
            <w:tcW w:w="900" w:type="dxa"/>
          </w:tcPr>
          <w:p w:rsidR="008203B4" w:rsidRPr="008203B4" w:rsidRDefault="008203B4" w:rsidP="008203B4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86" w:type="dxa"/>
          </w:tcPr>
          <w:p w:rsidR="008203B4" w:rsidRDefault="008203B4" w:rsidP="001E28A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 </w:t>
            </w:r>
          </w:p>
        </w:tc>
        <w:tc>
          <w:tcPr>
            <w:tcW w:w="1946" w:type="dxa"/>
          </w:tcPr>
          <w:p w:rsidR="008203B4" w:rsidRDefault="008203B4" w:rsidP="001E28A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 the materials</w:t>
            </w:r>
          </w:p>
        </w:tc>
        <w:tc>
          <w:tcPr>
            <w:tcW w:w="1860" w:type="dxa"/>
          </w:tcPr>
          <w:p w:rsidR="008203B4" w:rsidRDefault="008203B4" w:rsidP="001E28A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8203B4" w:rsidRDefault="008203B4" w:rsidP="001E28A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60’</w:t>
            </w:r>
          </w:p>
        </w:tc>
        <w:tc>
          <w:tcPr>
            <w:tcW w:w="2060" w:type="dxa"/>
          </w:tcPr>
          <w:p w:rsidR="008203B4" w:rsidRDefault="008203B4" w:rsidP="001E28A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8203B4" w:rsidRDefault="008203B4" w:rsidP="001E28A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8203B4" w:rsidRDefault="008203B4" w:rsidP="001E28A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32396E">
        <w:tc>
          <w:tcPr>
            <w:tcW w:w="900" w:type="dxa"/>
          </w:tcPr>
          <w:p w:rsidR="0032396E" w:rsidRDefault="00707DF8" w:rsidP="003D38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86" w:type="dxa"/>
          </w:tcPr>
          <w:p w:rsidR="0032396E" w:rsidRPr="008203B4" w:rsidRDefault="008203B4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Exam</w:t>
            </w:r>
          </w:p>
        </w:tc>
        <w:tc>
          <w:tcPr>
            <w:tcW w:w="1946" w:type="dxa"/>
          </w:tcPr>
          <w:p w:rsidR="0032396E" w:rsidRPr="008203B4" w:rsidRDefault="008203B4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Exam</w:t>
            </w:r>
            <w:bookmarkStart w:id="0" w:name="_GoBack"/>
            <w:bookmarkEnd w:id="0"/>
          </w:p>
        </w:tc>
        <w:tc>
          <w:tcPr>
            <w:tcW w:w="1860" w:type="dxa"/>
          </w:tcPr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60’</w:t>
            </w:r>
          </w:p>
        </w:tc>
        <w:tc>
          <w:tcPr>
            <w:tcW w:w="2060" w:type="dxa"/>
          </w:tcPr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2396E" w:rsidRDefault="0032396E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32396E" w:rsidRDefault="00707DF8" w:rsidP="003D387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</w:tbl>
    <w:p w:rsidR="0032396E" w:rsidRDefault="0032396E" w:rsidP="003D387B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32396E" w:rsidRDefault="00707DF8" w:rsidP="003D387B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Dosen PJ,</w:t>
      </w:r>
    </w:p>
    <w:p w:rsidR="0032396E" w:rsidRDefault="0032396E" w:rsidP="003D387B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32396E" w:rsidRDefault="0032396E" w:rsidP="003D387B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32396E" w:rsidRDefault="0032396E" w:rsidP="003D387B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32396E" w:rsidRDefault="00707DF8" w:rsidP="003D387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Drs. Burhanuddin, M.Pd</w:t>
      </w:r>
    </w:p>
    <w:p w:rsidR="0032396E" w:rsidRDefault="00707DF8" w:rsidP="0032396E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NIP. 195704061986031003</w:t>
      </w:r>
    </w:p>
    <w:sectPr w:rsidR="0032396E" w:rsidSect="000B2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DBF" w:rsidRDefault="00E20DBF" w:rsidP="003D387B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E20DBF" w:rsidRDefault="00E20DBF" w:rsidP="003D387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32" w:rsidRDefault="004D1832" w:rsidP="004D1832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32" w:rsidRDefault="004D1832" w:rsidP="004D1832">
    <w:pPr>
      <w:pStyle w:val="Footer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32" w:rsidRDefault="004D1832" w:rsidP="004D1832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DBF" w:rsidRDefault="00E20DBF" w:rsidP="003D387B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E20DBF" w:rsidRDefault="00E20DBF" w:rsidP="003D387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32" w:rsidRDefault="004D1832" w:rsidP="004D1832">
    <w:pPr>
      <w:pStyle w:val="Header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6E" w:rsidRDefault="0032396E" w:rsidP="003D387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6"/>
      <w:tblW w:w="13713" w:type="dxa"/>
      <w:tblInd w:w="1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/>
    </w:tblPr>
    <w:tblGrid>
      <w:gridCol w:w="1800"/>
      <w:gridCol w:w="11600"/>
      <w:gridCol w:w="313"/>
    </w:tblGrid>
    <w:tr w:rsidR="0032396E">
      <w:trPr>
        <w:trHeight w:val="1280"/>
      </w:trPr>
      <w:tc>
        <w:tcPr>
          <w:tcW w:w="1800" w:type="dxa"/>
        </w:tcPr>
        <w:p w:rsidR="0032396E" w:rsidRDefault="00707DF8" w:rsidP="003D387B">
          <w:pPr>
            <w:pStyle w:val="Subtitle"/>
            <w:ind w:left="1" w:hanging="3"/>
            <w:rPr>
              <w:sz w:val="20"/>
              <w:szCs w:val="20"/>
            </w:rPr>
          </w:pPr>
          <w:r>
            <w:rPr>
              <w:noProof/>
              <w:lang w:eastAsia="id-ID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73662</wp:posOffset>
                </wp:positionH>
                <wp:positionV relativeFrom="paragraph">
                  <wp:posOffset>23495</wp:posOffset>
                </wp:positionV>
                <wp:extent cx="794385" cy="78105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385" cy="781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01" w:type="dxa"/>
        </w:tcPr>
        <w:p w:rsidR="0032396E" w:rsidRDefault="00707DF8" w:rsidP="003D387B">
          <w:pPr>
            <w:pStyle w:val="Subtitle"/>
            <w:spacing w:before="40" w:after="40"/>
            <w:ind w:left="0" w:hanging="2"/>
            <w:rPr>
              <w:sz w:val="20"/>
              <w:szCs w:val="20"/>
            </w:rPr>
          </w:pPr>
          <w:r>
            <w:rPr>
              <w:i/>
              <w:sz w:val="20"/>
              <w:szCs w:val="20"/>
              <w:highlight w:val="white"/>
            </w:rPr>
            <w:t>MINISTRY OF EDUCATION</w:t>
          </w:r>
          <w:r w:rsidR="004D1832">
            <w:rPr>
              <w:i/>
              <w:sz w:val="20"/>
              <w:szCs w:val="20"/>
              <w:highlight w:val="white"/>
              <w:lang w:val="en-US"/>
            </w:rPr>
            <w:t xml:space="preserve"> AND CULTURE</w:t>
          </w:r>
          <w:r>
            <w:rPr>
              <w:sz w:val="20"/>
              <w:szCs w:val="20"/>
              <w:highlight w:val="white"/>
            </w:rPr>
            <w:t> OF INDONESIA</w:t>
          </w:r>
        </w:p>
        <w:p w:rsidR="0032396E" w:rsidRDefault="00707DF8" w:rsidP="003D387B">
          <w:pPr>
            <w:pStyle w:val="Subtitle"/>
            <w:spacing w:before="40" w:after="40"/>
            <w:ind w:left="0" w:hanging="2"/>
            <w:rPr>
              <w:sz w:val="20"/>
              <w:szCs w:val="20"/>
            </w:rPr>
          </w:pPr>
          <w:r>
            <w:rPr>
              <w:sz w:val="20"/>
              <w:szCs w:val="20"/>
            </w:rPr>
            <w:t>UNIVERSITY OF LAMPUNG</w:t>
          </w:r>
        </w:p>
        <w:p w:rsidR="0032396E" w:rsidRDefault="00707DF8" w:rsidP="003D387B">
          <w:pPr>
            <w:pStyle w:val="Subtitle"/>
            <w:spacing w:before="40" w:after="40"/>
            <w:ind w:left="0" w:hanging="2"/>
            <w:rPr>
              <w:sz w:val="20"/>
              <w:szCs w:val="20"/>
            </w:rPr>
          </w:pPr>
          <w:r>
            <w:rPr>
              <w:sz w:val="20"/>
              <w:szCs w:val="20"/>
            </w:rPr>
            <w:t>FACULTY OF TEACHER TRAINING AND EDUCATION</w:t>
          </w:r>
        </w:p>
        <w:p w:rsidR="0032396E" w:rsidRDefault="00707DF8" w:rsidP="003D387B">
          <w:pPr>
            <w:pStyle w:val="Subtitle"/>
            <w:spacing w:before="40" w:after="40"/>
            <w:ind w:left="0" w:hanging="2"/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Jl. Prof. Dr. Sumantri Brojonegoro No.1 Gedong Meneng - Bandar Lampung Telp./Fax: (0721) 704624</w:t>
          </w:r>
        </w:p>
        <w:p w:rsidR="0032396E" w:rsidRDefault="00707DF8" w:rsidP="003D387B">
          <w:pPr>
            <w:pStyle w:val="Subtitle"/>
            <w:spacing w:before="40" w:after="40"/>
            <w:ind w:left="0" w:hanging="2"/>
            <w:rPr>
              <w:b w:val="0"/>
              <w:sz w:val="20"/>
              <w:szCs w:val="20"/>
            </w:rPr>
          </w:pPr>
          <w:r>
            <w:rPr>
              <w:b w:val="0"/>
              <w:i/>
              <w:sz w:val="20"/>
              <w:szCs w:val="20"/>
            </w:rPr>
            <w:t>e-mail</w:t>
          </w:r>
          <w:r>
            <w:rPr>
              <w:b w:val="0"/>
              <w:sz w:val="20"/>
              <w:szCs w:val="20"/>
            </w:rPr>
            <w:t>: fkip@unila.ac.id, laman: http://fkip.unila.ac.id</w:t>
          </w:r>
        </w:p>
      </w:tc>
      <w:tc>
        <w:tcPr>
          <w:tcW w:w="313" w:type="dxa"/>
        </w:tcPr>
        <w:p w:rsidR="0032396E" w:rsidRDefault="0032396E" w:rsidP="003D387B">
          <w:pPr>
            <w:pStyle w:val="Subtitle"/>
            <w:ind w:left="0" w:hanging="2"/>
            <w:rPr>
              <w:sz w:val="20"/>
              <w:szCs w:val="20"/>
            </w:rPr>
          </w:pPr>
        </w:p>
      </w:tc>
    </w:tr>
  </w:tbl>
  <w:p w:rsidR="0032396E" w:rsidRDefault="0032396E">
    <w:pPr>
      <w:pStyle w:val="Subtitle"/>
      <w:pBdr>
        <w:bottom w:val="single" w:sz="6" w:space="1" w:color="000000"/>
      </w:pBdr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832" w:rsidRDefault="004D1832" w:rsidP="004D1832">
    <w:pPr>
      <w:pStyle w:val="Header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C0C"/>
    <w:multiLevelType w:val="hybridMultilevel"/>
    <w:tmpl w:val="93D0375C"/>
    <w:lvl w:ilvl="0" w:tplc="FC168AD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3D9588B"/>
    <w:multiLevelType w:val="hybridMultilevel"/>
    <w:tmpl w:val="B87CF4D2"/>
    <w:lvl w:ilvl="0" w:tplc="861677E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14647604"/>
    <w:multiLevelType w:val="hybridMultilevel"/>
    <w:tmpl w:val="EA4AA310"/>
    <w:lvl w:ilvl="0" w:tplc="F306DB0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D50D8"/>
    <w:multiLevelType w:val="hybridMultilevel"/>
    <w:tmpl w:val="FE8AB19E"/>
    <w:lvl w:ilvl="0" w:tplc="CF742DA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1C57759C"/>
    <w:multiLevelType w:val="hybridMultilevel"/>
    <w:tmpl w:val="6BBED616"/>
    <w:lvl w:ilvl="0" w:tplc="3B86D80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296D7C33"/>
    <w:multiLevelType w:val="hybridMultilevel"/>
    <w:tmpl w:val="25BE4882"/>
    <w:lvl w:ilvl="0" w:tplc="0604080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30F4459E"/>
    <w:multiLevelType w:val="hybridMultilevel"/>
    <w:tmpl w:val="3C947752"/>
    <w:lvl w:ilvl="0" w:tplc="565C5E2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42F739A1"/>
    <w:multiLevelType w:val="hybridMultilevel"/>
    <w:tmpl w:val="9A8A2CF4"/>
    <w:lvl w:ilvl="0" w:tplc="6068E4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5CCA731B"/>
    <w:multiLevelType w:val="hybridMultilevel"/>
    <w:tmpl w:val="C408FE8E"/>
    <w:lvl w:ilvl="0" w:tplc="5C8CFB7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6ECD0B19"/>
    <w:multiLevelType w:val="hybridMultilevel"/>
    <w:tmpl w:val="A30EB70C"/>
    <w:lvl w:ilvl="0" w:tplc="1FF2D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92BD4"/>
    <w:multiLevelType w:val="hybridMultilevel"/>
    <w:tmpl w:val="44FA9F0A"/>
    <w:lvl w:ilvl="0" w:tplc="C8DC575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2396E"/>
    <w:rsid w:val="000B2F11"/>
    <w:rsid w:val="00154C4D"/>
    <w:rsid w:val="001E5E35"/>
    <w:rsid w:val="0032396E"/>
    <w:rsid w:val="003D387B"/>
    <w:rsid w:val="004D1832"/>
    <w:rsid w:val="00511365"/>
    <w:rsid w:val="00516A19"/>
    <w:rsid w:val="00567CB0"/>
    <w:rsid w:val="006041DA"/>
    <w:rsid w:val="00707DF8"/>
    <w:rsid w:val="007C4F42"/>
    <w:rsid w:val="007D11FD"/>
    <w:rsid w:val="00802F49"/>
    <w:rsid w:val="008203B4"/>
    <w:rsid w:val="008F5CEF"/>
    <w:rsid w:val="009A73A6"/>
    <w:rsid w:val="00A264F8"/>
    <w:rsid w:val="00AB4EFC"/>
    <w:rsid w:val="00B357A4"/>
    <w:rsid w:val="00BB3488"/>
    <w:rsid w:val="00C506BA"/>
    <w:rsid w:val="00C749E7"/>
    <w:rsid w:val="00D3293A"/>
    <w:rsid w:val="00D36677"/>
    <w:rsid w:val="00E20DBF"/>
    <w:rsid w:val="00E37A38"/>
    <w:rsid w:val="00E82A8F"/>
    <w:rsid w:val="00F5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2F1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rsid w:val="000B2F11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B2F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B2F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B2F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B2F1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0B2F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B2F11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B2F11"/>
    <w:pPr>
      <w:ind w:left="720"/>
      <w:contextualSpacing/>
    </w:pPr>
  </w:style>
  <w:style w:type="table" w:styleId="TableGrid">
    <w:name w:val="Table Grid"/>
    <w:basedOn w:val="TableNormal"/>
    <w:rsid w:val="000B2F1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rsid w:val="000B2F11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0B2F11"/>
    <w:rPr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paragraph" w:styleId="Footer">
    <w:name w:val="footer"/>
    <w:basedOn w:val="Normal"/>
    <w:qFormat/>
    <w:rsid w:val="000B2F11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0B2F11"/>
    <w:rPr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paragraph" w:styleId="Subtitle">
    <w:name w:val="Subtitle"/>
    <w:basedOn w:val="Normal"/>
    <w:rsid w:val="000B2F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SubtitleChar">
    <w:name w:val="Subtitle Char"/>
    <w:rsid w:val="000B2F11"/>
    <w:rPr>
      <w:rFonts w:ascii="Times New Roman" w:eastAsia="Times New Roman" w:hAnsi="Times New Roman"/>
      <w:b/>
      <w:w w:val="100"/>
      <w:position w:val="-1"/>
      <w:sz w:val="26"/>
      <w:effect w:val="none"/>
      <w:vertAlign w:val="baseline"/>
      <w:cs w:val="0"/>
      <w:em w:val="none"/>
    </w:rPr>
  </w:style>
  <w:style w:type="character" w:styleId="Emphasis">
    <w:name w:val="Emphasis"/>
    <w:rsid w:val="000B2F11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rsid w:val="000B2F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B2F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B2F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B2F1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B2F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B2F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B2F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B2F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D38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paragraph" w:styleId="Subtitle">
    <w:name w:val="Subtitl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SubtitleChar">
    <w:name w:val="Subtitle Char"/>
    <w:rPr>
      <w:rFonts w:ascii="Times New Roman" w:eastAsia="Times New Roman" w:hAnsi="Times New Roman"/>
      <w:b/>
      <w:w w:val="100"/>
      <w:position w:val="-1"/>
      <w:sz w:val="26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D38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eographic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riosity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journal.asiatefl.org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readtheory.org/?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ok</cp:lastModifiedBy>
  <cp:revision>2</cp:revision>
  <dcterms:created xsi:type="dcterms:W3CDTF">2020-07-23T03:44:00Z</dcterms:created>
  <dcterms:modified xsi:type="dcterms:W3CDTF">2020-07-23T03:44:00Z</dcterms:modified>
</cp:coreProperties>
</file>