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C5" w:rsidRPr="00470F76" w:rsidRDefault="00EA7EC5" w:rsidP="00D32492">
      <w:pPr>
        <w:tabs>
          <w:tab w:val="left" w:pos="7861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A7EC5" w:rsidRPr="00470F76" w:rsidRDefault="00EA7EC5" w:rsidP="00D32492">
      <w:pPr>
        <w:tabs>
          <w:tab w:val="left" w:pos="7861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A7EC5" w:rsidRPr="00470F76" w:rsidRDefault="00EA7EC5" w:rsidP="00D32492">
      <w:pPr>
        <w:tabs>
          <w:tab w:val="left" w:pos="7861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A7EC5" w:rsidRPr="00470F76" w:rsidRDefault="00EA7EC5" w:rsidP="00D32492">
      <w:pPr>
        <w:tabs>
          <w:tab w:val="left" w:pos="7861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AF8D3" wp14:editId="68D8A04D">
                <wp:simplePos x="0" y="0"/>
                <wp:positionH relativeFrom="column">
                  <wp:posOffset>8610</wp:posOffset>
                </wp:positionH>
                <wp:positionV relativeFrom="paragraph">
                  <wp:posOffset>-391366</wp:posOffset>
                </wp:positionV>
                <wp:extent cx="5142015" cy="391886"/>
                <wp:effectExtent l="0" t="0" r="2095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015" cy="3918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681" w:rsidRPr="00885A6E" w:rsidRDefault="003B0681" w:rsidP="00EA7EC5">
                            <w:pPr>
                              <w:shd w:val="clear" w:color="auto" w:fill="FBD4B4" w:themeFill="accent6" w:themeFillTint="66"/>
                              <w:tabs>
                                <w:tab w:val="left" w:pos="7861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85A6E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KONTRAK PERKULIAHAN</w:t>
                            </w:r>
                          </w:p>
                          <w:p w:rsidR="003B0681" w:rsidRDefault="003B0681" w:rsidP="00EA7EC5">
                            <w:pPr>
                              <w:shd w:val="clear" w:color="auto" w:fill="FBD4B4" w:themeFill="accent6" w:themeFillTint="6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.7pt;margin-top:-30.8pt;width:404.9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" fillcolor="white [3201]" strokecolor="#f79646 [3209]" strokeweight="2pt">
                <v:textbox>
                  <w:txbxContent>
                    <w:p w:rsidR="003B0681" w:rsidRPr="00885A6E" w:rsidRDefault="003B0681" w:rsidP="00EA7EC5">
                      <w:pPr>
                        <w:shd w:val="clear" w:color="auto" w:fill="FBD4B4" w:themeFill="accent6" w:themeFillTint="66"/>
                        <w:tabs>
                          <w:tab w:val="left" w:pos="7861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885A6E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KONTRAK PERKULIAHAN</w:t>
                      </w:r>
                    </w:p>
                    <w:p w:rsidR="003B0681" w:rsidRDefault="003B0681" w:rsidP="00EA7EC5">
                      <w:pPr>
                        <w:shd w:val="clear" w:color="auto" w:fill="FBD4B4" w:themeFill="accent6" w:themeFillTint="6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32492" w:rsidRPr="00470F76" w:rsidRDefault="00D32492" w:rsidP="00D32492">
      <w:pPr>
        <w:tabs>
          <w:tab w:val="left" w:pos="7861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70F76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Pr="00470F76">
        <w:rPr>
          <w:rFonts w:asciiTheme="majorBidi" w:hAnsiTheme="majorBidi" w:cstheme="majorBidi"/>
          <w:sz w:val="24"/>
          <w:szCs w:val="24"/>
          <w:lang w:val="en-US"/>
        </w:rPr>
        <w:t xml:space="preserve"> Program </w:t>
      </w:r>
      <w:proofErr w:type="spellStart"/>
      <w:r w:rsidRPr="00470F76">
        <w:rPr>
          <w:rFonts w:asciiTheme="majorBidi" w:hAnsiTheme="majorBidi" w:cstheme="majorBidi"/>
          <w:sz w:val="24"/>
          <w:szCs w:val="24"/>
          <w:lang w:val="en-US"/>
        </w:rPr>
        <w:t>Studi</w:t>
      </w:r>
      <w:proofErr w:type="spellEnd"/>
      <w:r w:rsidRPr="00470F76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r w:rsidR="00645127">
        <w:rPr>
          <w:rFonts w:asciiTheme="majorBidi" w:hAnsiTheme="majorBidi" w:cstheme="majorBidi"/>
          <w:sz w:val="24"/>
          <w:szCs w:val="24"/>
        </w:rPr>
        <w:t xml:space="preserve"> </w:t>
      </w:r>
      <w:r w:rsidR="006D6778">
        <w:rPr>
          <w:rFonts w:asciiTheme="majorBidi" w:hAnsiTheme="majorBidi" w:cstheme="majorBidi"/>
          <w:sz w:val="24"/>
          <w:szCs w:val="24"/>
        </w:rPr>
        <w:t xml:space="preserve"> </w:t>
      </w:r>
      <w:r w:rsidRPr="00470F76">
        <w:rPr>
          <w:rFonts w:asciiTheme="majorBidi" w:hAnsiTheme="majorBidi" w:cstheme="majorBidi"/>
          <w:sz w:val="24"/>
          <w:szCs w:val="24"/>
          <w:lang w:val="en-US"/>
        </w:rPr>
        <w:t xml:space="preserve"> : </w:t>
      </w:r>
      <w:proofErr w:type="spellStart"/>
      <w:r w:rsidRPr="00470F76">
        <w:rPr>
          <w:rFonts w:asciiTheme="majorBidi" w:hAnsiTheme="majorBidi" w:cstheme="majorBidi"/>
          <w:sz w:val="24"/>
          <w:szCs w:val="24"/>
          <w:lang w:val="en-US"/>
        </w:rPr>
        <w:t>Pendidikan</w:t>
      </w:r>
      <w:proofErr w:type="spellEnd"/>
      <w:r w:rsidRPr="00470F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  <w:lang w:val="en-US"/>
        </w:rPr>
        <w:t>Sejarah</w:t>
      </w:r>
      <w:proofErr w:type="spellEnd"/>
    </w:p>
    <w:p w:rsidR="00D32492" w:rsidRPr="00470F76" w:rsidRDefault="00D32492" w:rsidP="00645127">
      <w:pPr>
        <w:tabs>
          <w:tab w:val="left" w:pos="7861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0F76">
        <w:rPr>
          <w:rFonts w:asciiTheme="majorBidi" w:hAnsiTheme="majorBidi" w:cstheme="majorBidi"/>
          <w:sz w:val="24"/>
          <w:szCs w:val="24"/>
        </w:rPr>
        <w:t xml:space="preserve">Nama Mata Kuliah             </w:t>
      </w:r>
      <w:r w:rsidR="002005A3" w:rsidRPr="00470F76">
        <w:rPr>
          <w:rFonts w:asciiTheme="majorBidi" w:hAnsiTheme="majorBidi" w:cstheme="majorBidi"/>
          <w:sz w:val="24"/>
          <w:szCs w:val="24"/>
        </w:rPr>
        <w:t xml:space="preserve">  :</w:t>
      </w:r>
      <w:r w:rsidR="00645127">
        <w:rPr>
          <w:rFonts w:asciiTheme="majorBidi" w:hAnsiTheme="majorBidi" w:cstheme="majorBidi"/>
          <w:sz w:val="24"/>
          <w:szCs w:val="24"/>
        </w:rPr>
        <w:t xml:space="preserve"> Strategi Pembelajaran</w:t>
      </w:r>
      <w:r w:rsidRPr="00470F76">
        <w:rPr>
          <w:rFonts w:asciiTheme="majorBidi" w:hAnsiTheme="majorBidi" w:cstheme="majorBidi"/>
          <w:sz w:val="24"/>
          <w:szCs w:val="24"/>
        </w:rPr>
        <w:t xml:space="preserve"> Sejarah</w:t>
      </w:r>
    </w:p>
    <w:p w:rsidR="00D32492" w:rsidRPr="00470F76" w:rsidRDefault="00D32492" w:rsidP="002C634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</w:rPr>
        <w:t>Kopel/SKS</w:t>
      </w:r>
      <w:r w:rsidRPr="00470F76">
        <w:rPr>
          <w:rFonts w:asciiTheme="majorBidi" w:hAnsiTheme="majorBidi" w:cstheme="majorBidi"/>
          <w:sz w:val="24"/>
          <w:szCs w:val="24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2C6345" w:rsidRPr="00470F76">
        <w:rPr>
          <w:rFonts w:asciiTheme="majorBidi" w:hAnsiTheme="majorBidi" w:cstheme="majorBidi"/>
          <w:color w:val="000000"/>
          <w:sz w:val="24"/>
          <w:szCs w:val="24"/>
        </w:rPr>
        <w:t>KSJ616301</w:t>
      </w:r>
    </w:p>
    <w:p w:rsidR="00D32492" w:rsidRPr="00470F76" w:rsidRDefault="00D32492" w:rsidP="00D32492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0F76">
        <w:rPr>
          <w:rFonts w:asciiTheme="majorBidi" w:hAnsiTheme="majorBidi" w:cstheme="majorBidi"/>
          <w:sz w:val="24"/>
          <w:szCs w:val="24"/>
          <w:lang w:val="en-US"/>
        </w:rPr>
        <w:t>SKS</w:t>
      </w:r>
      <w:r w:rsidRPr="00470F76">
        <w:rPr>
          <w:rFonts w:asciiTheme="majorBidi" w:hAnsiTheme="majorBidi" w:cstheme="majorBidi"/>
          <w:sz w:val="24"/>
          <w:szCs w:val="24"/>
          <w:lang w:val="en-US"/>
        </w:rPr>
        <w:tab/>
      </w:r>
      <w:r w:rsidRPr="00470F76">
        <w:rPr>
          <w:rFonts w:asciiTheme="majorBidi" w:hAnsiTheme="majorBidi" w:cstheme="majorBidi"/>
          <w:sz w:val="24"/>
          <w:szCs w:val="24"/>
          <w:lang w:val="en-US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645127">
        <w:rPr>
          <w:rFonts w:asciiTheme="majorBidi" w:hAnsiTheme="majorBidi" w:cstheme="majorBidi"/>
          <w:sz w:val="24"/>
          <w:szCs w:val="24"/>
        </w:rPr>
        <w:t>3</w:t>
      </w:r>
      <w:r w:rsidR="00645127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645127">
        <w:rPr>
          <w:rFonts w:asciiTheme="majorBidi" w:hAnsiTheme="majorBidi" w:cstheme="majorBidi"/>
          <w:sz w:val="24"/>
          <w:szCs w:val="24"/>
        </w:rPr>
        <w:t>3</w:t>
      </w:r>
      <w:r w:rsidRPr="00470F76">
        <w:rPr>
          <w:rFonts w:asciiTheme="majorBidi" w:hAnsiTheme="majorBidi" w:cstheme="majorBidi"/>
          <w:sz w:val="24"/>
          <w:szCs w:val="24"/>
          <w:lang w:val="en-US"/>
        </w:rPr>
        <w:t>-0)</w:t>
      </w:r>
    </w:p>
    <w:p w:rsidR="00CC12A9" w:rsidRPr="00470F76" w:rsidRDefault="00D32492" w:rsidP="002F1E6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70F76">
        <w:rPr>
          <w:rFonts w:asciiTheme="majorBidi" w:hAnsiTheme="majorBidi" w:cstheme="majorBidi"/>
          <w:sz w:val="24"/>
          <w:szCs w:val="24"/>
          <w:lang w:val="en-US"/>
        </w:rPr>
        <w:t>Dosen</w:t>
      </w:r>
      <w:proofErr w:type="spellEnd"/>
      <w:r w:rsidRPr="00470F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  <w:lang w:val="en-US"/>
        </w:rPr>
        <w:t>Pengampu</w:t>
      </w:r>
      <w:proofErr w:type="spellEnd"/>
      <w:r w:rsidRPr="00470F76">
        <w:rPr>
          <w:rFonts w:asciiTheme="majorBidi" w:hAnsiTheme="majorBidi" w:cstheme="majorBidi"/>
          <w:sz w:val="24"/>
          <w:szCs w:val="24"/>
          <w:lang w:val="en-US"/>
        </w:rPr>
        <w:tab/>
      </w:r>
      <w:r w:rsidRPr="00470F76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 w:rsidR="00CC12A9" w:rsidRPr="00470F76">
        <w:rPr>
          <w:rFonts w:asciiTheme="majorBidi" w:hAnsiTheme="majorBidi" w:cstheme="majorBidi"/>
          <w:sz w:val="24"/>
          <w:szCs w:val="24"/>
        </w:rPr>
        <w:t xml:space="preserve">Muhammad Basri, </w:t>
      </w:r>
      <w:proofErr w:type="gramStart"/>
      <w:r w:rsidR="00CC12A9" w:rsidRPr="00470F76">
        <w:rPr>
          <w:rFonts w:asciiTheme="majorBidi" w:hAnsiTheme="majorBidi" w:cstheme="majorBidi"/>
          <w:sz w:val="24"/>
          <w:szCs w:val="24"/>
        </w:rPr>
        <w:t>S.Pd.,</w:t>
      </w:r>
      <w:proofErr w:type="gramEnd"/>
      <w:r w:rsidR="00CC12A9" w:rsidRPr="00470F76">
        <w:rPr>
          <w:rFonts w:asciiTheme="majorBidi" w:hAnsiTheme="majorBidi" w:cstheme="majorBidi"/>
          <w:sz w:val="24"/>
          <w:szCs w:val="24"/>
        </w:rPr>
        <w:t xml:space="preserve"> M.Pd dan </w:t>
      </w:r>
    </w:p>
    <w:p w:rsidR="002F1E6B" w:rsidRPr="00470F76" w:rsidRDefault="00CC12A9" w:rsidP="0064512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</w:rPr>
        <w:t xml:space="preserve">     </w:t>
      </w:r>
      <w:r w:rsidR="006D6778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Pr="00470F76">
        <w:rPr>
          <w:rFonts w:asciiTheme="majorBidi" w:hAnsiTheme="majorBidi" w:cstheme="majorBidi"/>
          <w:sz w:val="24"/>
          <w:szCs w:val="24"/>
        </w:rPr>
        <w:t xml:space="preserve">      </w:t>
      </w:r>
      <w:r w:rsidR="00645127">
        <w:rPr>
          <w:rFonts w:asciiTheme="majorBidi" w:hAnsiTheme="majorBidi" w:cstheme="majorBidi"/>
          <w:sz w:val="24"/>
          <w:szCs w:val="24"/>
        </w:rPr>
        <w:t xml:space="preserve">      </w:t>
      </w:r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6B" w:rsidRPr="00470F76">
        <w:rPr>
          <w:rFonts w:asciiTheme="majorBidi" w:hAnsiTheme="majorBidi" w:cstheme="majorBidi"/>
          <w:sz w:val="24"/>
          <w:szCs w:val="24"/>
          <w:lang w:val="en-US"/>
        </w:rPr>
        <w:t>Nur</w:t>
      </w:r>
      <w:proofErr w:type="spellEnd"/>
      <w:r w:rsidR="002F1E6B" w:rsidRPr="00470F76">
        <w:rPr>
          <w:rFonts w:asciiTheme="majorBidi" w:hAnsiTheme="majorBidi" w:cstheme="majorBidi"/>
          <w:sz w:val="24"/>
          <w:szCs w:val="24"/>
          <w:lang w:val="en-US"/>
        </w:rPr>
        <w:t xml:space="preserve"> Indah Lestari, </w:t>
      </w:r>
      <w:proofErr w:type="spellStart"/>
      <w:proofErr w:type="gramStart"/>
      <w:r w:rsidR="002F1E6B" w:rsidRPr="00470F76">
        <w:rPr>
          <w:rFonts w:asciiTheme="majorBidi" w:hAnsiTheme="majorBidi" w:cstheme="majorBidi"/>
          <w:sz w:val="24"/>
          <w:szCs w:val="24"/>
          <w:lang w:val="en-US"/>
        </w:rPr>
        <w:t>S.Pd</w:t>
      </w:r>
      <w:proofErr w:type="spellEnd"/>
      <w:r w:rsidR="002F1E6B" w:rsidRPr="00470F76">
        <w:rPr>
          <w:rFonts w:asciiTheme="majorBidi" w:hAnsiTheme="majorBidi" w:cstheme="majorBidi"/>
          <w:sz w:val="24"/>
          <w:szCs w:val="24"/>
          <w:lang w:val="en-US"/>
        </w:rPr>
        <w:t>.,</w:t>
      </w:r>
      <w:proofErr w:type="gramEnd"/>
      <w:r w:rsidR="002F1E6B" w:rsidRPr="00470F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F1E6B" w:rsidRPr="00470F76">
        <w:rPr>
          <w:rFonts w:asciiTheme="majorBidi" w:hAnsiTheme="majorBidi" w:cstheme="majorBidi"/>
          <w:sz w:val="24"/>
          <w:szCs w:val="24"/>
          <w:lang w:val="en-US"/>
        </w:rPr>
        <w:t>M.Pd</w:t>
      </w:r>
      <w:proofErr w:type="spellEnd"/>
      <w:r w:rsidR="002F1E6B" w:rsidRPr="00470F7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D32492" w:rsidRPr="00470F76" w:rsidRDefault="00D32492" w:rsidP="002F1E6B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0F76">
        <w:rPr>
          <w:rFonts w:asciiTheme="majorBidi" w:hAnsiTheme="majorBidi" w:cstheme="majorBidi"/>
          <w:sz w:val="24"/>
          <w:szCs w:val="24"/>
        </w:rPr>
        <w:t>Semester</w:t>
      </w:r>
      <w:r w:rsidRPr="00470F76">
        <w:rPr>
          <w:rFonts w:asciiTheme="majorBidi" w:hAnsiTheme="majorBidi" w:cstheme="majorBidi"/>
          <w:sz w:val="24"/>
          <w:szCs w:val="24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470F76">
        <w:rPr>
          <w:rFonts w:asciiTheme="majorBidi" w:hAnsiTheme="majorBidi" w:cstheme="majorBidi"/>
          <w:sz w:val="24"/>
          <w:szCs w:val="24"/>
          <w:lang w:val="en-US"/>
        </w:rPr>
        <w:t>G</w:t>
      </w:r>
      <w:r w:rsidRPr="00470F76">
        <w:rPr>
          <w:rFonts w:asciiTheme="majorBidi" w:hAnsiTheme="majorBidi" w:cstheme="majorBidi"/>
          <w:sz w:val="24"/>
          <w:szCs w:val="24"/>
        </w:rPr>
        <w:t>enap</w:t>
      </w:r>
    </w:p>
    <w:p w:rsidR="00D32492" w:rsidRPr="00470F76" w:rsidRDefault="00D32492" w:rsidP="002F1E6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</w:rPr>
        <w:t>Tempat</w:t>
      </w:r>
      <w:r w:rsidR="002F1E6B" w:rsidRPr="00470F76">
        <w:rPr>
          <w:rFonts w:asciiTheme="majorBidi" w:hAnsiTheme="majorBidi" w:cstheme="majorBidi"/>
          <w:sz w:val="24"/>
          <w:szCs w:val="24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  <w:t xml:space="preserve">: Gedung </w:t>
      </w:r>
      <w:r w:rsidRPr="00470F76">
        <w:rPr>
          <w:rFonts w:asciiTheme="majorBidi" w:hAnsiTheme="majorBidi" w:cstheme="majorBidi"/>
          <w:sz w:val="24"/>
          <w:szCs w:val="24"/>
          <w:lang w:val="en-US"/>
        </w:rPr>
        <w:t>J</w:t>
      </w:r>
      <w:r w:rsidR="002F1E6B" w:rsidRPr="00470F76">
        <w:rPr>
          <w:rFonts w:asciiTheme="majorBidi" w:hAnsiTheme="majorBidi" w:cstheme="majorBidi"/>
          <w:sz w:val="24"/>
          <w:szCs w:val="24"/>
        </w:rPr>
        <w:t xml:space="preserve"> </w:t>
      </w:r>
      <w:r w:rsidR="00CC12A9" w:rsidRPr="00470F76">
        <w:rPr>
          <w:rFonts w:asciiTheme="majorBidi" w:hAnsiTheme="majorBidi" w:cstheme="majorBidi"/>
          <w:sz w:val="24"/>
          <w:szCs w:val="24"/>
        </w:rPr>
        <w:t>6</w:t>
      </w:r>
      <w:r w:rsidRPr="00470F76">
        <w:rPr>
          <w:rFonts w:asciiTheme="majorBidi" w:hAnsiTheme="majorBidi" w:cstheme="majorBidi"/>
          <w:sz w:val="24"/>
          <w:szCs w:val="24"/>
        </w:rPr>
        <w:t xml:space="preserve"> FKIP UNILA</w:t>
      </w:r>
    </w:p>
    <w:p w:rsidR="00D32492" w:rsidRPr="00470F76" w:rsidRDefault="00D32492" w:rsidP="00D3249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D32492" w:rsidRPr="00470F76" w:rsidRDefault="00D32492" w:rsidP="00D32492">
      <w:pPr>
        <w:pStyle w:val="ListParagraph"/>
        <w:numPr>
          <w:ilvl w:val="0"/>
          <w:numId w:val="4"/>
        </w:numPr>
        <w:spacing w:after="240"/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Tujuan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</w:rPr>
        <w:t>/</w:t>
      </w: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Manfaat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</w:rPr>
        <w:t xml:space="preserve"> Mata </w:t>
      </w: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Kuliah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D32492" w:rsidRPr="00470F76" w:rsidRDefault="00D32492" w:rsidP="002005A3">
      <w:pPr>
        <w:pStyle w:val="ListParagraph"/>
        <w:spacing w:after="240"/>
        <w:ind w:left="426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r w:rsidRPr="00470F76">
        <w:rPr>
          <w:rFonts w:asciiTheme="majorBidi" w:hAnsiTheme="majorBidi" w:cstheme="majorBidi"/>
          <w:sz w:val="24"/>
          <w:szCs w:val="24"/>
          <w:lang w:val="id-ID"/>
        </w:rPr>
        <w:t>Mata kuliah ini bertujuan</w:t>
      </w:r>
      <w:r w:rsidR="002005A3" w:rsidRPr="00470F76">
        <w:rPr>
          <w:rFonts w:asciiTheme="majorBidi" w:hAnsiTheme="majorBidi" w:cstheme="majorBidi"/>
          <w:sz w:val="24"/>
          <w:szCs w:val="24"/>
          <w:lang w:val="id-ID"/>
        </w:rPr>
        <w:t xml:space="preserve"> membekali mahasiswa calon guru pendidikan sejarah agar dapat menganalisis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standar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proses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pendidikan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strategi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belajar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mengajar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peran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guru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dalam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pencapaian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standar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proses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pendidikan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, design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perangkat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pembelajaran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, model,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metode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strategi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sesuai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dengan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pembelajaran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sejarah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serta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pengelolaan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kelas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efektif</w:t>
      </w:r>
      <w:proofErr w:type="spellEnd"/>
      <w:r w:rsidR="002005A3" w:rsidRPr="00470F7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D32492" w:rsidRPr="00470F76" w:rsidRDefault="00D32492" w:rsidP="00D32492">
      <w:pPr>
        <w:pStyle w:val="ListParagraph"/>
        <w:spacing w:after="240"/>
        <w:ind w:left="426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32492" w:rsidRPr="00470F76" w:rsidRDefault="00D32492" w:rsidP="00D32492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Deskripsi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</w:rPr>
        <w:t xml:space="preserve"> Mata </w:t>
      </w: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Kuliah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D32492" w:rsidRPr="00470F76" w:rsidRDefault="002005A3" w:rsidP="00D32492">
      <w:pPr>
        <w:pStyle w:val="ListParagraph"/>
        <w:spacing w:after="240"/>
        <w:ind w:left="426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proofErr w:type="gramStart"/>
      <w:r w:rsidRPr="00470F76">
        <w:rPr>
          <w:rFonts w:asciiTheme="majorBidi" w:hAnsiTheme="majorBidi" w:cstheme="majorBidi"/>
          <w:sz w:val="24"/>
          <w:szCs w:val="24"/>
        </w:rPr>
        <w:t xml:space="preserve">Mata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berbobot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sks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lulus.</w:t>
      </w:r>
      <w:proofErr w:type="gramEnd"/>
      <w:r w:rsidRPr="00470F76">
        <w:rPr>
          <w:rFonts w:asciiTheme="majorBidi" w:hAnsiTheme="majorBidi" w:cstheme="majorBidi"/>
          <w:sz w:val="24"/>
          <w:szCs w:val="24"/>
        </w:rPr>
        <w:t xml:space="preserve">  </w:t>
      </w:r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Mata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kuliah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membahas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tentang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standar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proses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pendidikan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strategi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belajar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mengajar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peran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guru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dalam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pencapaian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standar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proses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pendidikan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, design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perangkat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pembelajaran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, model,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metode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strategi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sesuai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dengan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pembelajaran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sejarah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serta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pengelolaan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kelas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470F76">
        <w:rPr>
          <w:rFonts w:asciiTheme="majorBidi" w:hAnsiTheme="majorBidi" w:cstheme="majorBidi"/>
          <w:color w:val="000000"/>
          <w:sz w:val="24"/>
          <w:szCs w:val="24"/>
        </w:rPr>
        <w:t>efektif</w:t>
      </w:r>
      <w:proofErr w:type="spellEnd"/>
      <w:r w:rsidRPr="00470F7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2005A3" w:rsidRPr="00470F76" w:rsidRDefault="002005A3" w:rsidP="00D32492">
      <w:pPr>
        <w:pStyle w:val="ListParagraph"/>
        <w:spacing w:after="240"/>
        <w:ind w:left="426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32492" w:rsidRPr="00470F76" w:rsidRDefault="00D32492" w:rsidP="007627BE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Capaian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Pembelajaran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  <w:lang w:val="id-ID"/>
        </w:rPr>
        <w:t xml:space="preserve"> </w:t>
      </w:r>
      <w:r w:rsidR="007627BE" w:rsidRPr="00470F76">
        <w:rPr>
          <w:rFonts w:asciiTheme="majorBidi" w:hAnsiTheme="majorBidi" w:cstheme="majorBidi"/>
          <w:b/>
          <w:sz w:val="24"/>
          <w:szCs w:val="24"/>
          <w:lang w:val="id-ID"/>
        </w:rPr>
        <w:t>Mata Kuliah</w:t>
      </w:r>
    </w:p>
    <w:p w:rsidR="00D32492" w:rsidRPr="00470F76" w:rsidRDefault="00D32492" w:rsidP="00D32492">
      <w:pPr>
        <w:pStyle w:val="ListParagraph"/>
        <w:ind w:left="426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470F76">
        <w:rPr>
          <w:rFonts w:asciiTheme="majorBidi" w:hAnsiTheme="majorBidi" w:cstheme="majorBidi"/>
          <w:b/>
          <w:sz w:val="24"/>
          <w:szCs w:val="24"/>
          <w:lang w:val="id-ID"/>
        </w:rPr>
        <w:t>Setelah mengikuti perkuliahan ini diharapkan mahasiswa mampu:</w:t>
      </w:r>
    </w:p>
    <w:p w:rsidR="00D32492" w:rsidRPr="00470F76" w:rsidRDefault="009C0FD5" w:rsidP="002005A3">
      <w:pPr>
        <w:pStyle w:val="ListParagraph"/>
        <w:numPr>
          <w:ilvl w:val="0"/>
          <w:numId w:val="10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470F76">
        <w:rPr>
          <w:rFonts w:asciiTheme="majorBidi" w:hAnsiTheme="majorBidi" w:cstheme="majorBidi"/>
          <w:sz w:val="24"/>
          <w:szCs w:val="24"/>
          <w:lang w:val="id-ID"/>
        </w:rPr>
        <w:t>m</w:t>
      </w:r>
      <w:proofErr w:type="spellStart"/>
      <w:r w:rsidR="002005A3" w:rsidRPr="00470F76">
        <w:rPr>
          <w:rFonts w:asciiTheme="majorBidi" w:hAnsiTheme="majorBidi" w:cstheme="majorBidi"/>
          <w:sz w:val="24"/>
          <w:szCs w:val="24"/>
        </w:rPr>
        <w:t>enjelaskan</w:t>
      </w:r>
      <w:proofErr w:type="spellEnd"/>
      <w:r w:rsidR="002005A3" w:rsidRPr="00470F76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2005A3" w:rsidRPr="00470F76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="002005A3" w:rsidRPr="00470F7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2005A3" w:rsidRPr="00470F7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2005A3" w:rsidRPr="00470F76">
        <w:rPr>
          <w:rFonts w:asciiTheme="majorBidi" w:hAnsiTheme="majorBidi" w:cstheme="majorBidi"/>
          <w:sz w:val="24"/>
          <w:szCs w:val="24"/>
        </w:rPr>
        <w:t>.</w:t>
      </w:r>
    </w:p>
    <w:p w:rsidR="002005A3" w:rsidRPr="00470F76" w:rsidRDefault="002005A3" w:rsidP="002005A3">
      <w:pPr>
        <w:pStyle w:val="ListParagraph"/>
        <w:numPr>
          <w:ilvl w:val="0"/>
          <w:numId w:val="10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470F76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proofErr w:type="gram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strategi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>.</w:t>
      </w:r>
    </w:p>
    <w:p w:rsidR="002005A3" w:rsidRPr="00470F76" w:rsidRDefault="002005A3" w:rsidP="002005A3">
      <w:pPr>
        <w:pStyle w:val="ListParagraph"/>
        <w:numPr>
          <w:ilvl w:val="0"/>
          <w:numId w:val="10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proofErr w:type="gram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pencapaian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>.</w:t>
      </w:r>
    </w:p>
    <w:p w:rsidR="002005A3" w:rsidRPr="00470F76" w:rsidRDefault="002005A3" w:rsidP="002005A3">
      <w:pPr>
        <w:pStyle w:val="ListParagraph"/>
        <w:numPr>
          <w:ilvl w:val="0"/>
          <w:numId w:val="10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proofErr w:type="gram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2013.</w:t>
      </w:r>
    </w:p>
    <w:p w:rsidR="002005A3" w:rsidRPr="00470F76" w:rsidRDefault="002005A3" w:rsidP="002005A3">
      <w:pPr>
        <w:pStyle w:val="ListParagraph"/>
        <w:numPr>
          <w:ilvl w:val="0"/>
          <w:numId w:val="10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proofErr w:type="gram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tahap-tahap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>.</w:t>
      </w:r>
    </w:p>
    <w:p w:rsidR="002005A3" w:rsidRPr="00470F76" w:rsidRDefault="002005A3" w:rsidP="002005A3">
      <w:pPr>
        <w:pStyle w:val="ListParagraph"/>
        <w:numPr>
          <w:ilvl w:val="0"/>
          <w:numId w:val="10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proofErr w:type="gram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hakikat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ciri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komponen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>.</w:t>
      </w:r>
    </w:p>
    <w:p w:rsidR="002005A3" w:rsidRPr="00470F76" w:rsidRDefault="002005A3" w:rsidP="002005A3">
      <w:pPr>
        <w:pStyle w:val="ListParagraph"/>
        <w:numPr>
          <w:ilvl w:val="0"/>
          <w:numId w:val="10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proofErr w:type="gram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kedudukan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penentuan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pemilihan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>.</w:t>
      </w:r>
    </w:p>
    <w:p w:rsidR="002005A3" w:rsidRPr="00470F76" w:rsidRDefault="002005A3" w:rsidP="002005A3">
      <w:pPr>
        <w:pStyle w:val="ListParagraph"/>
        <w:numPr>
          <w:ilvl w:val="0"/>
          <w:numId w:val="10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proofErr w:type="gram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strategi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inovatif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.</w:t>
      </w:r>
    </w:p>
    <w:p w:rsidR="002005A3" w:rsidRDefault="002005A3" w:rsidP="002005A3">
      <w:pPr>
        <w:pStyle w:val="ListParagraph"/>
        <w:numPr>
          <w:ilvl w:val="0"/>
          <w:numId w:val="10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evaluasi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pembelajaran</w:t>
      </w:r>
      <w:proofErr w:type="spellEnd"/>
    </w:p>
    <w:p w:rsidR="00D45E7F" w:rsidRPr="00470F76" w:rsidRDefault="00D45E7F" w:rsidP="002005A3">
      <w:pPr>
        <w:pStyle w:val="ListParagraph"/>
        <w:numPr>
          <w:ilvl w:val="0"/>
          <w:numId w:val="10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menganalisis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>.</w:t>
      </w:r>
    </w:p>
    <w:p w:rsidR="002005A3" w:rsidRPr="00470F76" w:rsidRDefault="002005A3" w:rsidP="00D45E7F">
      <w:pPr>
        <w:pStyle w:val="ListParagraph"/>
        <w:numPr>
          <w:ilvl w:val="0"/>
          <w:numId w:val="10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470F76">
        <w:rPr>
          <w:rFonts w:asciiTheme="majorBidi" w:hAnsiTheme="majorBidi" w:cstheme="majorBidi"/>
          <w:sz w:val="24"/>
          <w:szCs w:val="24"/>
        </w:rPr>
        <w:t>merancang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r w:rsidR="00D45E7F">
        <w:rPr>
          <w:rFonts w:asciiTheme="majorBidi" w:hAnsiTheme="majorBidi" w:cstheme="majorBidi"/>
          <w:sz w:val="24"/>
          <w:szCs w:val="24"/>
          <w:lang w:val="id-ID"/>
        </w:rPr>
        <w:t>Rencana Pelaksanaan Pembelajaran</w:t>
      </w:r>
    </w:p>
    <w:p w:rsidR="002005A3" w:rsidRPr="00470F76" w:rsidRDefault="002005A3" w:rsidP="002005A3">
      <w:pPr>
        <w:pStyle w:val="ListParagraph"/>
        <w:tabs>
          <w:tab w:val="left" w:pos="2649"/>
        </w:tabs>
        <w:spacing w:after="240"/>
        <w:ind w:left="927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307CD" w:rsidRPr="00470F76" w:rsidRDefault="00D307CD" w:rsidP="002005A3">
      <w:pPr>
        <w:pStyle w:val="ListParagraph"/>
        <w:tabs>
          <w:tab w:val="left" w:pos="2649"/>
        </w:tabs>
        <w:spacing w:after="240"/>
        <w:ind w:left="927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32492" w:rsidRPr="00470F76" w:rsidRDefault="00D32492" w:rsidP="00D32492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lastRenderedPageBreak/>
        <w:t>Indikator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Capaian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Pembelajaran</w:t>
      </w:r>
      <w:proofErr w:type="spellEnd"/>
      <w:r w:rsidR="007627BE" w:rsidRPr="00470F76">
        <w:rPr>
          <w:rFonts w:asciiTheme="majorBidi" w:hAnsiTheme="majorBidi" w:cstheme="majorBidi"/>
          <w:b/>
          <w:sz w:val="24"/>
          <w:szCs w:val="24"/>
          <w:lang w:val="id-ID"/>
        </w:rPr>
        <w:t xml:space="preserve"> Mata Kuliah</w:t>
      </w:r>
    </w:p>
    <w:p w:rsidR="00D32492" w:rsidRPr="00470F76" w:rsidRDefault="00D32492" w:rsidP="009C0FD5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470F76">
        <w:rPr>
          <w:rFonts w:asciiTheme="majorBidi" w:hAnsiTheme="majorBidi" w:cstheme="majorBidi"/>
          <w:sz w:val="24"/>
          <w:szCs w:val="24"/>
          <w:lang w:val="id-ID"/>
        </w:rPr>
        <w:t>Indikator capaian pembelajaran yang diharapkan setelah mahas</w:t>
      </w:r>
      <w:r w:rsidR="009C0FD5" w:rsidRPr="00470F76">
        <w:rPr>
          <w:rFonts w:asciiTheme="majorBidi" w:hAnsiTheme="majorBidi" w:cstheme="majorBidi"/>
          <w:sz w:val="24"/>
          <w:szCs w:val="24"/>
          <w:lang w:val="id-ID"/>
        </w:rPr>
        <w:t>iswa mengambil mata kuliah ini mahasiswa mampu</w:t>
      </w:r>
      <w:r w:rsidRPr="00470F76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D307CD" w:rsidRPr="00470F76" w:rsidRDefault="00D307CD" w:rsidP="00D307CD">
      <w:pPr>
        <w:pStyle w:val="ListParagraph"/>
        <w:numPr>
          <w:ilvl w:val="0"/>
          <w:numId w:val="12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470F76">
        <w:rPr>
          <w:rFonts w:asciiTheme="majorBidi" w:hAnsiTheme="majorBidi" w:cstheme="majorBidi"/>
          <w:sz w:val="24"/>
          <w:szCs w:val="24"/>
          <w:lang w:val="id-ID"/>
        </w:rPr>
        <w:t>m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enjelaskan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  <w:lang w:val="id-ID"/>
        </w:rPr>
        <w:t xml:space="preserve"> yang meliput</w:t>
      </w:r>
      <w:r w:rsidR="003B0681">
        <w:rPr>
          <w:rFonts w:asciiTheme="majorBidi" w:hAnsiTheme="majorBidi" w:cstheme="majorBidi"/>
          <w:sz w:val="24"/>
          <w:szCs w:val="24"/>
          <w:lang w:val="id-ID"/>
        </w:rPr>
        <w:t xml:space="preserve">i pengertian standar proses, </w:t>
      </w:r>
      <w:r w:rsidR="000A01B6" w:rsidRPr="00470F76">
        <w:rPr>
          <w:rFonts w:asciiTheme="majorBidi" w:hAnsiTheme="majorBidi" w:cstheme="majorBidi"/>
          <w:sz w:val="24"/>
          <w:szCs w:val="24"/>
          <w:lang w:val="id-ID"/>
        </w:rPr>
        <w:t>fu</w:t>
      </w:r>
      <w:r w:rsidR="003B0681">
        <w:rPr>
          <w:rFonts w:asciiTheme="majorBidi" w:hAnsiTheme="majorBidi" w:cstheme="majorBidi"/>
          <w:sz w:val="24"/>
          <w:szCs w:val="24"/>
          <w:lang w:val="id-ID"/>
        </w:rPr>
        <w:t>ngsi satandar proses pendidikan dan keterkaitan standar proses pendidikan dengan standar lainnya.</w:t>
      </w:r>
    </w:p>
    <w:p w:rsidR="00D307CD" w:rsidRPr="00470F76" w:rsidRDefault="00D307CD" w:rsidP="00D307CD">
      <w:pPr>
        <w:pStyle w:val="ListParagraph"/>
        <w:numPr>
          <w:ilvl w:val="0"/>
          <w:numId w:val="12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470F76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te</w:t>
      </w:r>
      <w:r w:rsidR="000A01B6" w:rsidRPr="00470F76">
        <w:rPr>
          <w:rFonts w:asciiTheme="majorBidi" w:hAnsiTheme="majorBidi" w:cstheme="majorBidi"/>
          <w:sz w:val="24"/>
          <w:szCs w:val="24"/>
        </w:rPr>
        <w:t>ntang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strategi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  <w:lang w:val="id-ID"/>
        </w:rPr>
        <w:t xml:space="preserve"> yang meliputi konsep penetahuan tentang standar proses, pedoman pelaksanaan standar proses, prisip-prinsip penggunaan strategi belajar mengajar</w:t>
      </w:r>
    </w:p>
    <w:p w:rsidR="00D307CD" w:rsidRPr="00470F76" w:rsidRDefault="00D307CD" w:rsidP="00D307CD">
      <w:pPr>
        <w:pStyle w:val="ListParagraph"/>
        <w:numPr>
          <w:ilvl w:val="0"/>
          <w:numId w:val="12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proofErr w:type="gram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penca</w:t>
      </w:r>
      <w:r w:rsidR="000A01B6" w:rsidRPr="00470F76">
        <w:rPr>
          <w:rFonts w:asciiTheme="majorBidi" w:hAnsiTheme="majorBidi" w:cstheme="majorBidi"/>
          <w:sz w:val="24"/>
          <w:szCs w:val="24"/>
        </w:rPr>
        <w:t>paian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  <w:lang w:val="id-ID"/>
        </w:rPr>
        <w:t xml:space="preserve"> yang meliputi peningkatan kemampuan profesional, pengoptimalan peran guru dalam proses pembelajaran, dan ketrampilan dasar mengajar bagi guru.</w:t>
      </w:r>
      <w:r w:rsidR="005F680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D307CD" w:rsidRPr="00470F76" w:rsidRDefault="00D307CD" w:rsidP="00D307CD">
      <w:pPr>
        <w:pStyle w:val="ListParagraph"/>
        <w:numPr>
          <w:ilvl w:val="0"/>
          <w:numId w:val="12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2013</w:t>
      </w:r>
      <w:r w:rsidR="000A01B6" w:rsidRPr="00470F76">
        <w:rPr>
          <w:rFonts w:asciiTheme="majorBidi" w:hAnsiTheme="majorBidi" w:cstheme="majorBidi"/>
          <w:sz w:val="24"/>
          <w:szCs w:val="24"/>
          <w:lang w:val="id-ID"/>
        </w:rPr>
        <w:t xml:space="preserve"> konten muatan materi pada sejarah Indonesia dan sejarah peminatan</w:t>
      </w:r>
    </w:p>
    <w:p w:rsidR="00D307CD" w:rsidRPr="00470F76" w:rsidRDefault="00D307CD" w:rsidP="00D307CD">
      <w:pPr>
        <w:pStyle w:val="ListParagraph"/>
        <w:numPr>
          <w:ilvl w:val="0"/>
          <w:numId w:val="12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tahap-tahap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  <w:lang w:val="id-ID"/>
        </w:rPr>
        <w:t xml:space="preserve"> yang meliputi pengertian mengajar, tahap-tahap mengajar, pendekatan dalam mengajar, dan prinsip-prinsip dalam mengajar</w:t>
      </w:r>
    </w:p>
    <w:p w:rsidR="00D307CD" w:rsidRPr="00470F76" w:rsidRDefault="00D307CD" w:rsidP="00D307CD">
      <w:pPr>
        <w:pStyle w:val="ListParagraph"/>
        <w:numPr>
          <w:ilvl w:val="0"/>
          <w:numId w:val="12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proofErr w:type="gram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hakikat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ciri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komponen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  <w:lang w:val="id-ID"/>
        </w:rPr>
        <w:t xml:space="preserve"> yang meliputi hakikat belajar mengajar, ciri-ciri belajar mengajar, komponen-komponen belajar mengajar.</w:t>
      </w:r>
    </w:p>
    <w:p w:rsidR="00D307CD" w:rsidRPr="00470F76" w:rsidRDefault="00D307CD" w:rsidP="00D307CD">
      <w:pPr>
        <w:pStyle w:val="ListParagraph"/>
        <w:numPr>
          <w:ilvl w:val="0"/>
          <w:numId w:val="12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kedudukan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penentua</w:t>
      </w:r>
      <w:r w:rsidR="000A01B6" w:rsidRPr="00470F76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pemilihan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mengaja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  <w:lang w:val="id-ID"/>
        </w:rPr>
        <w:t>r dan fungsi metode pembelajaran</w:t>
      </w:r>
    </w:p>
    <w:p w:rsidR="00D307CD" w:rsidRPr="00470F76" w:rsidRDefault="00D307CD" w:rsidP="00D307CD">
      <w:pPr>
        <w:pStyle w:val="ListParagraph"/>
        <w:numPr>
          <w:ilvl w:val="0"/>
          <w:numId w:val="12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proofErr w:type="gram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strategi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1B6" w:rsidRPr="00470F76">
        <w:rPr>
          <w:rFonts w:asciiTheme="majorBidi" w:hAnsiTheme="majorBidi" w:cstheme="majorBidi"/>
          <w:sz w:val="24"/>
          <w:szCs w:val="24"/>
        </w:rPr>
        <w:t>inovatif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</w:rPr>
        <w:t xml:space="preserve"> </w:t>
      </w:r>
      <w:r w:rsidR="000A01B6" w:rsidRPr="00470F76">
        <w:rPr>
          <w:rFonts w:asciiTheme="majorBidi" w:hAnsiTheme="majorBidi" w:cstheme="majorBidi"/>
          <w:sz w:val="24"/>
          <w:szCs w:val="24"/>
          <w:lang w:val="id-ID"/>
        </w:rPr>
        <w:t>yang meliputi pengertian model pembelajaran, pengertian dan perbedaan komponen pembelajaran, macam-macam model pembelajaran, dan cara pemilihan model pembelajaran.</w:t>
      </w:r>
      <w:r w:rsidR="00F11E5A">
        <w:rPr>
          <w:rFonts w:asciiTheme="majorBidi" w:hAnsiTheme="majorBidi" w:cstheme="majorBidi"/>
          <w:sz w:val="24"/>
          <w:szCs w:val="24"/>
          <w:lang w:val="id-ID"/>
        </w:rPr>
        <w:t xml:space="preserve"> 2KALI </w:t>
      </w:r>
    </w:p>
    <w:p w:rsidR="00D307CD" w:rsidRDefault="00D307CD" w:rsidP="00D307CD">
      <w:pPr>
        <w:pStyle w:val="ListParagraph"/>
        <w:numPr>
          <w:ilvl w:val="0"/>
          <w:numId w:val="12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470F76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evaluasi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0A01B6" w:rsidRPr="00470F76">
        <w:rPr>
          <w:rFonts w:asciiTheme="majorBidi" w:hAnsiTheme="majorBidi" w:cstheme="majorBidi"/>
          <w:sz w:val="24"/>
          <w:szCs w:val="24"/>
          <w:lang w:val="id-ID"/>
        </w:rPr>
        <w:t xml:space="preserve"> yang meliputi evaluasi dan fungsi evaluasi pembelajaran</w:t>
      </w:r>
    </w:p>
    <w:p w:rsidR="00D45E7F" w:rsidRPr="00470F76" w:rsidRDefault="00D45E7F" w:rsidP="00D307CD">
      <w:pPr>
        <w:pStyle w:val="ListParagraph"/>
        <w:numPr>
          <w:ilvl w:val="0"/>
          <w:numId w:val="12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mampu menganalisis kegiatan pengelolaan kelas</w:t>
      </w:r>
    </w:p>
    <w:p w:rsidR="00D32492" w:rsidRPr="00470F76" w:rsidRDefault="00D307CD" w:rsidP="00D45E7F">
      <w:pPr>
        <w:pStyle w:val="ListParagraph"/>
        <w:numPr>
          <w:ilvl w:val="0"/>
          <w:numId w:val="12"/>
        </w:numPr>
        <w:tabs>
          <w:tab w:val="left" w:pos="2649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470F76">
        <w:rPr>
          <w:rFonts w:asciiTheme="majorBidi" w:hAnsiTheme="majorBidi" w:cstheme="majorBidi"/>
          <w:sz w:val="24"/>
          <w:szCs w:val="24"/>
        </w:rPr>
        <w:t>merancang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0F76" w:rsidRPr="00470F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Rencana</w:t>
      </w:r>
      <w:proofErr w:type="spellEnd"/>
      <w:r w:rsidR="00470F76" w:rsidRPr="00470F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70F76" w:rsidRPr="00470F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Pelaksanaan</w:t>
      </w:r>
      <w:proofErr w:type="spellEnd"/>
      <w:r w:rsidR="00470F76" w:rsidRPr="00470F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70F76" w:rsidRPr="00470F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Pembelajaran</w:t>
      </w:r>
      <w:proofErr w:type="spellEnd"/>
      <w:r w:rsidR="00470F76" w:rsidRPr="00470F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</w:p>
    <w:p w:rsidR="00D307CD" w:rsidRPr="00470F76" w:rsidRDefault="00D307CD" w:rsidP="00D307CD">
      <w:pPr>
        <w:pStyle w:val="ListParagraph"/>
        <w:tabs>
          <w:tab w:val="left" w:pos="2649"/>
        </w:tabs>
        <w:spacing w:after="240"/>
        <w:ind w:left="927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32492" w:rsidRPr="00470F76" w:rsidRDefault="00D32492" w:rsidP="00D32492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Strategi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Pe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  <w:lang w:val="id-ID"/>
        </w:rPr>
        <w:t>mbelajaran</w:t>
      </w:r>
    </w:p>
    <w:p w:rsidR="00D32492" w:rsidRPr="00470F76" w:rsidRDefault="00D32492" w:rsidP="005846AE">
      <w:pPr>
        <w:pStyle w:val="ListParagraph"/>
        <w:ind w:left="426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470F76">
        <w:rPr>
          <w:rFonts w:asciiTheme="majorBidi" w:hAnsiTheme="majorBidi" w:cstheme="majorBidi"/>
          <w:bCs/>
          <w:sz w:val="24"/>
          <w:szCs w:val="24"/>
          <w:lang w:val="id-ID"/>
        </w:rPr>
        <w:t xml:space="preserve">Strategi pembelajaran yang dilaksanakan berupa perpaduan antara kegiatan ceramah, diskusi yang mengarah pada pembelajaran </w:t>
      </w:r>
      <w:r w:rsidRPr="00470F76">
        <w:rPr>
          <w:rFonts w:asciiTheme="majorBidi" w:hAnsiTheme="majorBidi" w:cstheme="majorBidi"/>
          <w:bCs/>
          <w:i/>
          <w:iCs/>
          <w:sz w:val="24"/>
          <w:szCs w:val="24"/>
          <w:lang w:val="id-ID"/>
        </w:rPr>
        <w:t>active learning</w:t>
      </w:r>
      <w:r w:rsidRPr="00470F76">
        <w:rPr>
          <w:rFonts w:asciiTheme="majorBidi" w:hAnsiTheme="majorBidi" w:cstheme="majorBidi"/>
          <w:bCs/>
          <w:sz w:val="24"/>
          <w:szCs w:val="24"/>
          <w:lang w:val="id-ID"/>
        </w:rPr>
        <w:t>. Kegiatan ceramah diberikan dosen untuk menyampaikan materi penting terkait materi pembelajaran yang w</w:t>
      </w:r>
      <w:r w:rsidR="00AD13FF">
        <w:rPr>
          <w:rFonts w:asciiTheme="majorBidi" w:hAnsiTheme="majorBidi" w:cstheme="majorBidi"/>
          <w:bCs/>
          <w:sz w:val="24"/>
          <w:szCs w:val="24"/>
          <w:lang w:val="id-ID"/>
        </w:rPr>
        <w:t>ajib diberikan. Kegiatan diskusi</w:t>
      </w:r>
      <w:r w:rsidRPr="00470F76">
        <w:rPr>
          <w:rFonts w:asciiTheme="majorBidi" w:hAnsiTheme="majorBidi" w:cstheme="majorBidi"/>
          <w:bCs/>
          <w:sz w:val="24"/>
          <w:szCs w:val="24"/>
          <w:lang w:val="id-ID"/>
        </w:rPr>
        <w:t xml:space="preserve"> dilaksanakan untuk memperkuat pemahaman mahasiswa </w:t>
      </w:r>
      <w:r w:rsidR="005846AE">
        <w:rPr>
          <w:rFonts w:asciiTheme="majorBidi" w:hAnsiTheme="majorBidi" w:cstheme="majorBidi"/>
          <w:bCs/>
          <w:sz w:val="24"/>
          <w:szCs w:val="24"/>
          <w:lang w:val="id-ID"/>
        </w:rPr>
        <w:t>untuk</w:t>
      </w:r>
      <w:r w:rsidRPr="00470F76">
        <w:rPr>
          <w:rFonts w:asciiTheme="majorBidi" w:hAnsiTheme="majorBidi" w:cstheme="majorBidi"/>
          <w:bCs/>
          <w:sz w:val="24"/>
          <w:szCs w:val="24"/>
          <w:lang w:val="id-ID"/>
        </w:rPr>
        <w:t xml:space="preserve"> menggali lebih daam </w:t>
      </w:r>
      <w:r w:rsidR="005846AE">
        <w:rPr>
          <w:rFonts w:asciiTheme="majorBidi" w:hAnsiTheme="majorBidi" w:cstheme="majorBidi"/>
          <w:bCs/>
          <w:sz w:val="24"/>
          <w:szCs w:val="24"/>
          <w:lang w:val="id-ID"/>
        </w:rPr>
        <w:t xml:space="preserve">terkait </w:t>
      </w:r>
      <w:r w:rsidRPr="00470F76">
        <w:rPr>
          <w:rFonts w:asciiTheme="majorBidi" w:hAnsiTheme="majorBidi" w:cstheme="majorBidi"/>
          <w:bCs/>
          <w:sz w:val="24"/>
          <w:szCs w:val="24"/>
          <w:lang w:val="id-ID"/>
        </w:rPr>
        <w:t xml:space="preserve">permasalahan terkini. Kegiatan </w:t>
      </w:r>
      <w:r w:rsidRPr="00470F76">
        <w:rPr>
          <w:rFonts w:asciiTheme="majorBidi" w:hAnsiTheme="majorBidi" w:cstheme="majorBidi"/>
          <w:bCs/>
          <w:i/>
          <w:iCs/>
          <w:sz w:val="24"/>
          <w:szCs w:val="24"/>
          <w:lang w:val="id-ID"/>
        </w:rPr>
        <w:t>active learning</w:t>
      </w:r>
      <w:r w:rsidRPr="00470F76">
        <w:rPr>
          <w:rFonts w:asciiTheme="majorBidi" w:hAnsiTheme="majorBidi" w:cstheme="majorBidi"/>
          <w:bCs/>
          <w:sz w:val="24"/>
          <w:szCs w:val="24"/>
          <w:lang w:val="id-ID"/>
        </w:rPr>
        <w:t xml:space="preserve"> diterapkan untuk meningkatkan peran serta mahasiswa dalam perkuliahan, yang mana tugas dosen sebagai fasilitator sementara mahasiswa yang aktif falam menggali </w:t>
      </w:r>
      <w:r w:rsidRPr="00470F76">
        <w:rPr>
          <w:rFonts w:asciiTheme="majorBidi" w:hAnsiTheme="majorBidi" w:cstheme="majorBidi"/>
          <w:bCs/>
          <w:sz w:val="24"/>
          <w:szCs w:val="24"/>
          <w:lang w:val="id-ID"/>
        </w:rPr>
        <w:lastRenderedPageBreak/>
        <w:t>permasalahan yang akan didiskusikan. Kegiatan ini juga dapat berupa kegiatan presentasi mahasiswa terkait tugas yang diberikan.</w:t>
      </w:r>
    </w:p>
    <w:p w:rsidR="00D32492" w:rsidRPr="00470F76" w:rsidRDefault="00D32492" w:rsidP="00D32492">
      <w:pPr>
        <w:pStyle w:val="ListParagraph"/>
        <w:ind w:left="426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D32492" w:rsidRPr="005846AE" w:rsidRDefault="00D32492" w:rsidP="00D32492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r w:rsidRPr="00470F76">
        <w:rPr>
          <w:rFonts w:asciiTheme="majorBidi" w:hAnsiTheme="majorBidi" w:cstheme="majorBidi"/>
          <w:b/>
          <w:sz w:val="24"/>
          <w:szCs w:val="24"/>
          <w:lang w:val="id-ID"/>
        </w:rPr>
        <w:t>Materi / Sumber Bacaan</w:t>
      </w:r>
    </w:p>
    <w:p w:rsidR="005846AE" w:rsidRPr="00996279" w:rsidRDefault="005846AE" w:rsidP="005846A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proofErr w:type="spellStart"/>
      <w:r w:rsidRPr="00996279">
        <w:rPr>
          <w:rFonts w:asciiTheme="majorBidi" w:hAnsiTheme="majorBidi" w:cstheme="majorBidi"/>
          <w:bCs/>
        </w:rPr>
        <w:t>Abd.Rahman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gramStart"/>
      <w:r w:rsidRPr="00996279">
        <w:rPr>
          <w:rFonts w:asciiTheme="majorBidi" w:hAnsiTheme="majorBidi" w:cstheme="majorBidi"/>
          <w:bCs/>
        </w:rPr>
        <w:t>Hamid .</w:t>
      </w:r>
      <w:proofErr w:type="gramEnd"/>
      <w:r w:rsidRPr="00996279">
        <w:rPr>
          <w:rFonts w:asciiTheme="majorBidi" w:hAnsiTheme="majorBidi" w:cstheme="majorBidi"/>
          <w:bCs/>
        </w:rPr>
        <w:t xml:space="preserve"> 2014. </w:t>
      </w:r>
      <w:proofErr w:type="spellStart"/>
      <w:r w:rsidRPr="00996279">
        <w:rPr>
          <w:rFonts w:asciiTheme="majorBidi" w:hAnsiTheme="majorBidi" w:cstheme="majorBidi"/>
          <w:bCs/>
        </w:rPr>
        <w:t>Pembelajaran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Sejarah</w:t>
      </w:r>
      <w:proofErr w:type="spellEnd"/>
      <w:r w:rsidRPr="00996279">
        <w:rPr>
          <w:rFonts w:asciiTheme="majorBidi" w:hAnsiTheme="majorBidi" w:cstheme="majorBidi"/>
          <w:bCs/>
        </w:rPr>
        <w:t xml:space="preserve">. Yogyakarta : </w:t>
      </w:r>
      <w:proofErr w:type="spellStart"/>
      <w:r w:rsidRPr="00996279">
        <w:rPr>
          <w:rFonts w:asciiTheme="majorBidi" w:hAnsiTheme="majorBidi" w:cstheme="majorBidi"/>
          <w:bCs/>
        </w:rPr>
        <w:t>Ombak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</w:p>
    <w:p w:rsidR="005846AE" w:rsidRPr="00996279" w:rsidRDefault="005846AE" w:rsidP="005846A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996279">
        <w:rPr>
          <w:rFonts w:asciiTheme="majorBidi" w:hAnsiTheme="majorBidi" w:cstheme="majorBidi"/>
          <w:bCs/>
        </w:rPr>
        <w:t xml:space="preserve">Brian </w:t>
      </w:r>
      <w:proofErr w:type="spellStart"/>
      <w:proofErr w:type="gramStart"/>
      <w:r w:rsidRPr="00996279">
        <w:rPr>
          <w:rFonts w:asciiTheme="majorBidi" w:hAnsiTheme="majorBidi" w:cstheme="majorBidi"/>
          <w:bCs/>
        </w:rPr>
        <w:t>garvey</w:t>
      </w:r>
      <w:proofErr w:type="spellEnd"/>
      <w:proofErr w:type="gram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dan</w:t>
      </w:r>
      <w:proofErr w:type="spellEnd"/>
      <w:r w:rsidRPr="00996279">
        <w:rPr>
          <w:rFonts w:asciiTheme="majorBidi" w:hAnsiTheme="majorBidi" w:cstheme="majorBidi"/>
          <w:bCs/>
        </w:rPr>
        <w:t xml:space="preserve"> Mary Krug .2015. Model-model </w:t>
      </w:r>
      <w:proofErr w:type="spellStart"/>
      <w:r w:rsidRPr="00996279">
        <w:rPr>
          <w:rFonts w:asciiTheme="majorBidi" w:hAnsiTheme="majorBidi" w:cstheme="majorBidi"/>
          <w:bCs/>
        </w:rPr>
        <w:t>Pembelajaran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Sejarah</w:t>
      </w:r>
      <w:proofErr w:type="spellEnd"/>
      <w:r w:rsidRPr="00996279">
        <w:rPr>
          <w:rFonts w:asciiTheme="majorBidi" w:hAnsiTheme="majorBidi" w:cstheme="majorBidi"/>
          <w:bCs/>
        </w:rPr>
        <w:t xml:space="preserve"> di </w:t>
      </w:r>
      <w:proofErr w:type="spellStart"/>
      <w:r w:rsidRPr="00996279">
        <w:rPr>
          <w:rFonts w:asciiTheme="majorBidi" w:hAnsiTheme="majorBidi" w:cstheme="majorBidi"/>
          <w:bCs/>
        </w:rPr>
        <w:t>Sekolah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menengah</w:t>
      </w:r>
      <w:proofErr w:type="spellEnd"/>
      <w:r w:rsidRPr="00996279">
        <w:rPr>
          <w:rFonts w:asciiTheme="majorBidi" w:hAnsiTheme="majorBidi" w:cstheme="majorBidi"/>
          <w:bCs/>
        </w:rPr>
        <w:t xml:space="preserve">. </w:t>
      </w:r>
      <w:proofErr w:type="gramStart"/>
      <w:r w:rsidRPr="00996279">
        <w:rPr>
          <w:rFonts w:asciiTheme="majorBidi" w:hAnsiTheme="majorBidi" w:cstheme="majorBidi"/>
          <w:bCs/>
        </w:rPr>
        <w:t>Yogyakarta :</w:t>
      </w:r>
      <w:proofErr w:type="gram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Ombak</w:t>
      </w:r>
      <w:proofErr w:type="spellEnd"/>
      <w:r w:rsidRPr="00996279">
        <w:rPr>
          <w:rFonts w:asciiTheme="majorBidi" w:hAnsiTheme="majorBidi" w:cstheme="majorBidi"/>
          <w:bCs/>
        </w:rPr>
        <w:t>.</w:t>
      </w:r>
    </w:p>
    <w:p w:rsidR="005846AE" w:rsidRPr="00996279" w:rsidRDefault="005846AE" w:rsidP="005846A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proofErr w:type="spellStart"/>
      <w:r w:rsidRPr="00996279">
        <w:rPr>
          <w:rFonts w:asciiTheme="majorBidi" w:hAnsiTheme="majorBidi" w:cstheme="majorBidi"/>
          <w:bCs/>
        </w:rPr>
        <w:t>Heri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proofErr w:type="gramStart"/>
      <w:r w:rsidRPr="00996279">
        <w:rPr>
          <w:rFonts w:asciiTheme="majorBidi" w:hAnsiTheme="majorBidi" w:cstheme="majorBidi"/>
          <w:bCs/>
        </w:rPr>
        <w:t>Susanto</w:t>
      </w:r>
      <w:proofErr w:type="spellEnd"/>
      <w:r w:rsidRPr="00996279">
        <w:rPr>
          <w:rFonts w:asciiTheme="majorBidi" w:hAnsiTheme="majorBidi" w:cstheme="majorBidi"/>
          <w:bCs/>
        </w:rPr>
        <w:t xml:space="preserve"> .</w:t>
      </w:r>
      <w:proofErr w:type="gramEnd"/>
      <w:r w:rsidRPr="00996279">
        <w:rPr>
          <w:rFonts w:asciiTheme="majorBidi" w:hAnsiTheme="majorBidi" w:cstheme="majorBidi"/>
          <w:bCs/>
        </w:rPr>
        <w:t xml:space="preserve"> 2014. </w:t>
      </w:r>
      <w:proofErr w:type="spellStart"/>
      <w:r w:rsidRPr="00996279">
        <w:rPr>
          <w:rFonts w:asciiTheme="majorBidi" w:hAnsiTheme="majorBidi" w:cstheme="majorBidi"/>
          <w:bCs/>
        </w:rPr>
        <w:t>Seputar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Pembelajaran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Sejarah</w:t>
      </w:r>
      <w:proofErr w:type="spellEnd"/>
      <w:r w:rsidRPr="00996279">
        <w:rPr>
          <w:rFonts w:asciiTheme="majorBidi" w:hAnsiTheme="majorBidi" w:cstheme="majorBidi"/>
          <w:bCs/>
        </w:rPr>
        <w:t xml:space="preserve">. </w:t>
      </w:r>
      <w:proofErr w:type="gramStart"/>
      <w:r w:rsidRPr="00996279">
        <w:rPr>
          <w:rFonts w:asciiTheme="majorBidi" w:hAnsiTheme="majorBidi" w:cstheme="majorBidi"/>
          <w:bCs/>
        </w:rPr>
        <w:t>Yogyakarta :</w:t>
      </w:r>
      <w:proofErr w:type="gram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Aswaja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Pressindo</w:t>
      </w:r>
      <w:proofErr w:type="spellEnd"/>
      <w:r w:rsidRPr="00996279">
        <w:rPr>
          <w:rFonts w:asciiTheme="majorBidi" w:hAnsiTheme="majorBidi" w:cstheme="majorBidi"/>
          <w:bCs/>
        </w:rPr>
        <w:t>.</w:t>
      </w:r>
    </w:p>
    <w:p w:rsidR="005846AE" w:rsidRPr="00996279" w:rsidRDefault="005846AE" w:rsidP="005846A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proofErr w:type="spellStart"/>
      <w:r w:rsidRPr="00996279">
        <w:rPr>
          <w:rFonts w:asciiTheme="majorBidi" w:hAnsiTheme="majorBidi" w:cstheme="majorBidi"/>
          <w:bCs/>
        </w:rPr>
        <w:t>Kochhar</w:t>
      </w:r>
      <w:proofErr w:type="spellEnd"/>
      <w:r w:rsidRPr="00996279">
        <w:rPr>
          <w:rFonts w:asciiTheme="majorBidi" w:hAnsiTheme="majorBidi" w:cstheme="majorBidi"/>
          <w:bCs/>
        </w:rPr>
        <w:t xml:space="preserve">, S.K.2008. </w:t>
      </w:r>
      <w:proofErr w:type="spellStart"/>
      <w:r w:rsidRPr="00996279">
        <w:rPr>
          <w:rFonts w:asciiTheme="majorBidi" w:hAnsiTheme="majorBidi" w:cstheme="majorBidi"/>
          <w:bCs/>
        </w:rPr>
        <w:t>Pembelajaran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Sejarah</w:t>
      </w:r>
      <w:proofErr w:type="spellEnd"/>
      <w:r w:rsidRPr="00996279">
        <w:rPr>
          <w:rFonts w:asciiTheme="majorBidi" w:hAnsiTheme="majorBidi" w:cstheme="majorBidi"/>
          <w:bCs/>
        </w:rPr>
        <w:t xml:space="preserve">: Teaching Of History. </w:t>
      </w:r>
      <w:proofErr w:type="spellStart"/>
      <w:r w:rsidRPr="00996279">
        <w:rPr>
          <w:rFonts w:asciiTheme="majorBidi" w:hAnsiTheme="majorBidi" w:cstheme="majorBidi"/>
          <w:bCs/>
        </w:rPr>
        <w:t>Jakarta</w:t>
      </w:r>
      <w:proofErr w:type="gramStart"/>
      <w:r w:rsidRPr="00996279">
        <w:rPr>
          <w:rFonts w:asciiTheme="majorBidi" w:hAnsiTheme="majorBidi" w:cstheme="majorBidi"/>
          <w:bCs/>
        </w:rPr>
        <w:t>:Grassindo</w:t>
      </w:r>
      <w:proofErr w:type="spellEnd"/>
      <w:proofErr w:type="gramEnd"/>
      <w:r w:rsidRPr="00996279">
        <w:rPr>
          <w:rFonts w:asciiTheme="majorBidi" w:hAnsiTheme="majorBidi" w:cstheme="majorBidi"/>
          <w:bCs/>
        </w:rPr>
        <w:t>.</w:t>
      </w:r>
    </w:p>
    <w:p w:rsidR="005846AE" w:rsidRPr="00996279" w:rsidRDefault="005846AE" w:rsidP="005846A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proofErr w:type="spellStart"/>
      <w:r w:rsidRPr="00996279">
        <w:rPr>
          <w:rFonts w:asciiTheme="majorBidi" w:hAnsiTheme="majorBidi" w:cstheme="majorBidi"/>
          <w:bCs/>
        </w:rPr>
        <w:t>Sanjaya</w:t>
      </w:r>
      <w:proofErr w:type="spellEnd"/>
      <w:r w:rsidRPr="00996279">
        <w:rPr>
          <w:rFonts w:asciiTheme="majorBidi" w:hAnsiTheme="majorBidi" w:cstheme="majorBidi"/>
          <w:bCs/>
        </w:rPr>
        <w:t xml:space="preserve">, </w:t>
      </w:r>
      <w:proofErr w:type="spellStart"/>
      <w:r w:rsidRPr="00996279">
        <w:rPr>
          <w:rFonts w:asciiTheme="majorBidi" w:hAnsiTheme="majorBidi" w:cstheme="majorBidi"/>
          <w:bCs/>
        </w:rPr>
        <w:t>Wina</w:t>
      </w:r>
      <w:proofErr w:type="spellEnd"/>
      <w:r w:rsidRPr="00996279">
        <w:rPr>
          <w:rFonts w:asciiTheme="majorBidi" w:hAnsiTheme="majorBidi" w:cstheme="majorBidi"/>
          <w:bCs/>
        </w:rPr>
        <w:t xml:space="preserve">. 2007. </w:t>
      </w:r>
      <w:proofErr w:type="spellStart"/>
      <w:r w:rsidRPr="00996279">
        <w:rPr>
          <w:rFonts w:asciiTheme="majorBidi" w:hAnsiTheme="majorBidi" w:cstheme="majorBidi"/>
          <w:bCs/>
        </w:rPr>
        <w:t>Strategi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Pembelajaran</w:t>
      </w:r>
      <w:proofErr w:type="spellEnd"/>
      <w:r w:rsidRPr="00996279">
        <w:rPr>
          <w:rFonts w:asciiTheme="majorBidi" w:hAnsiTheme="majorBidi" w:cstheme="majorBidi"/>
          <w:bCs/>
        </w:rPr>
        <w:t xml:space="preserve"> (</w:t>
      </w:r>
      <w:proofErr w:type="spellStart"/>
      <w:r w:rsidRPr="00996279">
        <w:rPr>
          <w:rFonts w:asciiTheme="majorBidi" w:hAnsiTheme="majorBidi" w:cstheme="majorBidi"/>
          <w:bCs/>
        </w:rPr>
        <w:t>Berorientasi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Standar</w:t>
      </w:r>
      <w:proofErr w:type="spellEnd"/>
      <w:r w:rsidRPr="00996279">
        <w:rPr>
          <w:rFonts w:asciiTheme="majorBidi" w:hAnsiTheme="majorBidi" w:cstheme="majorBidi"/>
          <w:bCs/>
        </w:rPr>
        <w:t xml:space="preserve"> Proses </w:t>
      </w:r>
      <w:proofErr w:type="spellStart"/>
      <w:r w:rsidRPr="00996279">
        <w:rPr>
          <w:rFonts w:asciiTheme="majorBidi" w:hAnsiTheme="majorBidi" w:cstheme="majorBidi"/>
          <w:bCs/>
        </w:rPr>
        <w:t>Pendidikan</w:t>
      </w:r>
      <w:proofErr w:type="spellEnd"/>
      <w:r w:rsidRPr="00996279">
        <w:rPr>
          <w:rFonts w:asciiTheme="majorBidi" w:hAnsiTheme="majorBidi" w:cstheme="majorBidi"/>
          <w:bCs/>
        </w:rPr>
        <w:t xml:space="preserve">).  </w:t>
      </w:r>
      <w:proofErr w:type="gramStart"/>
      <w:r w:rsidRPr="00996279">
        <w:rPr>
          <w:rFonts w:asciiTheme="majorBidi" w:hAnsiTheme="majorBidi" w:cstheme="majorBidi"/>
          <w:bCs/>
        </w:rPr>
        <w:t>Jakarta :</w:t>
      </w:r>
      <w:proofErr w:type="gram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Kencana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Prenada</w:t>
      </w:r>
      <w:proofErr w:type="spellEnd"/>
      <w:r w:rsidRPr="00996279">
        <w:rPr>
          <w:rFonts w:asciiTheme="majorBidi" w:hAnsiTheme="majorBidi" w:cstheme="majorBidi"/>
          <w:bCs/>
        </w:rPr>
        <w:t xml:space="preserve"> Media Group.</w:t>
      </w:r>
    </w:p>
    <w:p w:rsidR="005846AE" w:rsidRPr="00996279" w:rsidRDefault="005846AE" w:rsidP="005846A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proofErr w:type="spellStart"/>
      <w:r w:rsidRPr="00996279">
        <w:rPr>
          <w:rFonts w:asciiTheme="majorBidi" w:hAnsiTheme="majorBidi" w:cstheme="majorBidi"/>
          <w:bCs/>
        </w:rPr>
        <w:t>Suryani</w:t>
      </w:r>
      <w:proofErr w:type="spellEnd"/>
      <w:r w:rsidRPr="00996279">
        <w:rPr>
          <w:rFonts w:asciiTheme="majorBidi" w:hAnsiTheme="majorBidi" w:cstheme="majorBidi"/>
          <w:bCs/>
        </w:rPr>
        <w:t xml:space="preserve">, </w:t>
      </w:r>
      <w:proofErr w:type="spellStart"/>
      <w:r w:rsidRPr="00996279">
        <w:rPr>
          <w:rFonts w:asciiTheme="majorBidi" w:hAnsiTheme="majorBidi" w:cstheme="majorBidi"/>
          <w:bCs/>
        </w:rPr>
        <w:t>Nunuk</w:t>
      </w:r>
      <w:proofErr w:type="spellEnd"/>
      <w:r w:rsidRPr="00996279">
        <w:rPr>
          <w:rFonts w:asciiTheme="majorBidi" w:hAnsiTheme="majorBidi" w:cstheme="majorBidi"/>
          <w:bCs/>
        </w:rPr>
        <w:t xml:space="preserve">, </w:t>
      </w:r>
      <w:proofErr w:type="spellStart"/>
      <w:r w:rsidRPr="00996279">
        <w:rPr>
          <w:rFonts w:asciiTheme="majorBidi" w:hAnsiTheme="majorBidi" w:cstheme="majorBidi"/>
          <w:bCs/>
        </w:rPr>
        <w:t>dkk</w:t>
      </w:r>
      <w:proofErr w:type="spellEnd"/>
      <w:r w:rsidRPr="00996279">
        <w:rPr>
          <w:rFonts w:asciiTheme="majorBidi" w:hAnsiTheme="majorBidi" w:cstheme="majorBidi"/>
          <w:bCs/>
        </w:rPr>
        <w:t xml:space="preserve">. 2012. </w:t>
      </w:r>
      <w:proofErr w:type="spellStart"/>
      <w:r w:rsidRPr="00996279">
        <w:rPr>
          <w:rFonts w:asciiTheme="majorBidi" w:hAnsiTheme="majorBidi" w:cstheme="majorBidi"/>
          <w:bCs/>
        </w:rPr>
        <w:t>Strategi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Belajar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  <w:proofErr w:type="spellStart"/>
      <w:r w:rsidRPr="00996279">
        <w:rPr>
          <w:rFonts w:asciiTheme="majorBidi" w:hAnsiTheme="majorBidi" w:cstheme="majorBidi"/>
          <w:bCs/>
        </w:rPr>
        <w:t>Mengajar</w:t>
      </w:r>
      <w:proofErr w:type="spellEnd"/>
      <w:r w:rsidRPr="00996279">
        <w:rPr>
          <w:rFonts w:asciiTheme="majorBidi" w:hAnsiTheme="majorBidi" w:cstheme="majorBidi"/>
          <w:bCs/>
        </w:rPr>
        <w:t xml:space="preserve">. Yogyakarta : </w:t>
      </w:r>
      <w:proofErr w:type="spellStart"/>
      <w:r w:rsidRPr="00996279">
        <w:rPr>
          <w:rFonts w:asciiTheme="majorBidi" w:hAnsiTheme="majorBidi" w:cstheme="majorBidi"/>
          <w:bCs/>
        </w:rPr>
        <w:t>Ombak</w:t>
      </w:r>
      <w:proofErr w:type="spellEnd"/>
      <w:r w:rsidRPr="00996279">
        <w:rPr>
          <w:rFonts w:asciiTheme="majorBidi" w:hAnsiTheme="majorBidi" w:cstheme="majorBidi"/>
          <w:bCs/>
        </w:rPr>
        <w:t xml:space="preserve"> </w:t>
      </w:r>
    </w:p>
    <w:p w:rsidR="005846AE" w:rsidRPr="00996279" w:rsidRDefault="005846AE" w:rsidP="005846A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996279">
        <w:rPr>
          <w:rFonts w:asciiTheme="majorBidi" w:hAnsiTheme="majorBidi" w:cstheme="majorBidi"/>
        </w:rPr>
        <w:t>Dick, W. &amp; Carey, L. (2001). The systematic design of instruction (</w:t>
      </w:r>
      <w:proofErr w:type="spellStart"/>
      <w:r w:rsidRPr="00996279">
        <w:rPr>
          <w:rFonts w:asciiTheme="majorBidi" w:hAnsiTheme="majorBidi" w:cstheme="majorBidi"/>
        </w:rPr>
        <w:t>nded</w:t>
      </w:r>
      <w:proofErr w:type="spellEnd"/>
      <w:r w:rsidRPr="00996279">
        <w:rPr>
          <w:rFonts w:asciiTheme="majorBidi" w:hAnsiTheme="majorBidi" w:cstheme="majorBidi"/>
        </w:rPr>
        <w:t>.).</w:t>
      </w:r>
      <w:proofErr w:type="spellStart"/>
      <w:r w:rsidRPr="00996279">
        <w:rPr>
          <w:rFonts w:asciiTheme="majorBidi" w:hAnsiTheme="majorBidi" w:cstheme="majorBidi"/>
        </w:rPr>
        <w:t>Glecview</w:t>
      </w:r>
      <w:proofErr w:type="spellEnd"/>
      <w:r w:rsidRPr="00996279">
        <w:rPr>
          <w:rFonts w:asciiTheme="majorBidi" w:hAnsiTheme="majorBidi" w:cstheme="majorBidi"/>
        </w:rPr>
        <w:t xml:space="preserve">, Illinois: </w:t>
      </w:r>
      <w:proofErr w:type="spellStart"/>
      <w:r w:rsidRPr="00996279">
        <w:rPr>
          <w:rFonts w:asciiTheme="majorBidi" w:hAnsiTheme="majorBidi" w:cstheme="majorBidi"/>
        </w:rPr>
        <w:t>HarperCollinsCollege</w:t>
      </w:r>
      <w:proofErr w:type="spellEnd"/>
      <w:r w:rsidRPr="00996279">
        <w:rPr>
          <w:rFonts w:asciiTheme="majorBidi" w:hAnsiTheme="majorBidi" w:cstheme="majorBidi"/>
        </w:rPr>
        <w:t xml:space="preserve"> Publishers.</w:t>
      </w:r>
    </w:p>
    <w:p w:rsidR="005846AE" w:rsidRPr="005846AE" w:rsidRDefault="005846AE" w:rsidP="005846A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996279">
        <w:rPr>
          <w:rFonts w:asciiTheme="majorBidi" w:hAnsiTheme="majorBidi" w:cstheme="majorBidi"/>
        </w:rPr>
        <w:t xml:space="preserve">Gagne, R. M., &amp; Briggs, L. J. (1979). Principle of instructional design (2nd Ed.).New York: Holt, Rinehart and </w:t>
      </w:r>
      <w:proofErr w:type="spellStart"/>
      <w:r w:rsidRPr="00996279">
        <w:rPr>
          <w:rFonts w:asciiTheme="majorBidi" w:hAnsiTheme="majorBidi" w:cstheme="majorBidi"/>
        </w:rPr>
        <w:t>Wiston</w:t>
      </w:r>
      <w:proofErr w:type="spellEnd"/>
      <w:r w:rsidRPr="00996279">
        <w:rPr>
          <w:rFonts w:asciiTheme="majorBidi" w:hAnsiTheme="majorBidi" w:cstheme="majorBidi"/>
        </w:rPr>
        <w:t>.</w:t>
      </w:r>
    </w:p>
    <w:p w:rsidR="005846AE" w:rsidRPr="00996279" w:rsidRDefault="005846AE" w:rsidP="005846AE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996279">
        <w:rPr>
          <w:rFonts w:asciiTheme="majorBidi" w:hAnsiTheme="majorBidi" w:cstheme="majorBidi"/>
        </w:rPr>
        <w:t xml:space="preserve">Wina Sanjaya. (2008). Perencanaan dan Desain Sistem Pembelajaran. Jakarta:Prenada </w:t>
      </w:r>
    </w:p>
    <w:p w:rsidR="005846AE" w:rsidRPr="00996279" w:rsidRDefault="005846AE" w:rsidP="005846AE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996279">
        <w:rPr>
          <w:rFonts w:asciiTheme="majorBidi" w:hAnsiTheme="majorBidi" w:cstheme="majorBidi"/>
        </w:rPr>
        <w:t xml:space="preserve">Sri Anitah W kk, (2001), Strategi Pembelajaran di SD, Jakarta : UT </w:t>
      </w:r>
    </w:p>
    <w:p w:rsidR="005846AE" w:rsidRPr="00996279" w:rsidRDefault="005846AE" w:rsidP="005846A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996279">
        <w:rPr>
          <w:rFonts w:asciiTheme="majorBidi" w:hAnsiTheme="majorBidi" w:cstheme="majorBidi"/>
        </w:rPr>
        <w:t xml:space="preserve">Alberta. 2002. Instructional Strategies. Canada: Alberta Learning. 12. </w:t>
      </w:r>
      <w:proofErr w:type="spellStart"/>
      <w:r w:rsidRPr="00996279">
        <w:rPr>
          <w:rFonts w:asciiTheme="majorBidi" w:hAnsiTheme="majorBidi" w:cstheme="majorBidi"/>
        </w:rPr>
        <w:t>Hamruni</w:t>
      </w:r>
      <w:proofErr w:type="spellEnd"/>
      <w:r w:rsidRPr="00996279">
        <w:rPr>
          <w:rFonts w:asciiTheme="majorBidi" w:hAnsiTheme="majorBidi" w:cstheme="majorBidi"/>
        </w:rPr>
        <w:t xml:space="preserve">. 2012. </w:t>
      </w:r>
      <w:proofErr w:type="spellStart"/>
      <w:r w:rsidRPr="00996279">
        <w:rPr>
          <w:rFonts w:asciiTheme="majorBidi" w:hAnsiTheme="majorBidi" w:cstheme="majorBidi"/>
        </w:rPr>
        <w:t>Strategi</w:t>
      </w:r>
      <w:proofErr w:type="spellEnd"/>
      <w:r w:rsidRPr="00996279">
        <w:rPr>
          <w:rFonts w:asciiTheme="majorBidi" w:hAnsiTheme="majorBidi" w:cstheme="majorBidi"/>
        </w:rPr>
        <w:t xml:space="preserve"> </w:t>
      </w:r>
      <w:proofErr w:type="spellStart"/>
      <w:r w:rsidRPr="00996279">
        <w:rPr>
          <w:rFonts w:asciiTheme="majorBidi" w:hAnsiTheme="majorBidi" w:cstheme="majorBidi"/>
        </w:rPr>
        <w:t>Pembelajaran</w:t>
      </w:r>
      <w:proofErr w:type="spellEnd"/>
      <w:r w:rsidRPr="00996279">
        <w:rPr>
          <w:rFonts w:asciiTheme="majorBidi" w:hAnsiTheme="majorBidi" w:cstheme="majorBidi"/>
        </w:rPr>
        <w:t xml:space="preserve">. </w:t>
      </w:r>
      <w:proofErr w:type="gramStart"/>
      <w:r w:rsidRPr="00996279">
        <w:rPr>
          <w:rFonts w:asciiTheme="majorBidi" w:hAnsiTheme="majorBidi" w:cstheme="majorBidi"/>
        </w:rPr>
        <w:t>Yogyakarta :</w:t>
      </w:r>
      <w:proofErr w:type="gramEnd"/>
      <w:r w:rsidRPr="00996279">
        <w:rPr>
          <w:rFonts w:asciiTheme="majorBidi" w:hAnsiTheme="majorBidi" w:cstheme="majorBidi"/>
        </w:rPr>
        <w:t xml:space="preserve"> </w:t>
      </w:r>
      <w:proofErr w:type="spellStart"/>
      <w:r w:rsidRPr="00996279">
        <w:rPr>
          <w:rFonts w:asciiTheme="majorBidi" w:hAnsiTheme="majorBidi" w:cstheme="majorBidi"/>
        </w:rPr>
        <w:t>Insan</w:t>
      </w:r>
      <w:proofErr w:type="spellEnd"/>
      <w:r w:rsidRPr="00996279">
        <w:rPr>
          <w:rFonts w:asciiTheme="majorBidi" w:hAnsiTheme="majorBidi" w:cstheme="majorBidi"/>
        </w:rPr>
        <w:t xml:space="preserve"> </w:t>
      </w:r>
      <w:proofErr w:type="spellStart"/>
      <w:r w:rsidRPr="00996279">
        <w:rPr>
          <w:rFonts w:asciiTheme="majorBidi" w:hAnsiTheme="majorBidi" w:cstheme="majorBidi"/>
        </w:rPr>
        <w:t>Madani</w:t>
      </w:r>
      <w:proofErr w:type="spellEnd"/>
      <w:r w:rsidRPr="00996279">
        <w:rPr>
          <w:rFonts w:asciiTheme="majorBidi" w:hAnsiTheme="majorBidi" w:cstheme="majorBidi"/>
        </w:rPr>
        <w:t>.</w:t>
      </w:r>
    </w:p>
    <w:p w:rsidR="00C7450D" w:rsidRPr="00470F76" w:rsidRDefault="00C7450D" w:rsidP="00EA7EC5">
      <w:p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C7450D" w:rsidRPr="00470F76" w:rsidRDefault="00C7450D" w:rsidP="00C7450D">
      <w:pPr>
        <w:pStyle w:val="ListParagraph"/>
        <w:spacing w:after="0"/>
        <w:ind w:left="426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D32492" w:rsidRPr="00470F76" w:rsidRDefault="00D32492" w:rsidP="00DC218E">
      <w:pPr>
        <w:pStyle w:val="ListParagraph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 w:rsidRPr="00470F76">
        <w:rPr>
          <w:rFonts w:asciiTheme="majorBidi" w:hAnsiTheme="majorBidi" w:cstheme="majorBidi"/>
          <w:b/>
          <w:sz w:val="24"/>
          <w:szCs w:val="24"/>
          <w:lang w:val="id-ID"/>
        </w:rPr>
        <w:t>Evaluasi :</w:t>
      </w:r>
    </w:p>
    <w:p w:rsidR="00D32492" w:rsidRPr="00470F76" w:rsidRDefault="00D32492" w:rsidP="00DC218E">
      <w:pPr>
        <w:pStyle w:val="ListParagraph"/>
        <w:numPr>
          <w:ilvl w:val="0"/>
          <w:numId w:val="9"/>
        </w:numPr>
        <w:spacing w:after="0"/>
        <w:ind w:left="993" w:hanging="426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  <w:lang w:val="id-ID"/>
        </w:rPr>
        <w:t>Tugas-tugas terstruktur diberikan sebagai bahan dalam diskusi kelas maupun presentasi untuk memperdalam pengetahuan mahasiswa dan meningkatkan peran aktifnya dalam perkuliahan.</w:t>
      </w:r>
    </w:p>
    <w:p w:rsidR="00D32492" w:rsidRPr="00470F76" w:rsidRDefault="00D32492" w:rsidP="00DC218E">
      <w:pPr>
        <w:pStyle w:val="ListParagraph"/>
        <w:numPr>
          <w:ilvl w:val="0"/>
          <w:numId w:val="9"/>
        </w:numPr>
        <w:spacing w:after="0"/>
        <w:ind w:left="993" w:hanging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70F76">
        <w:rPr>
          <w:rFonts w:asciiTheme="majorBidi" w:hAnsiTheme="majorBidi" w:cstheme="majorBidi"/>
          <w:sz w:val="24"/>
          <w:szCs w:val="24"/>
        </w:rPr>
        <w:t>Kuis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pertemuan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470F76">
        <w:rPr>
          <w:rFonts w:asciiTheme="majorBidi" w:hAnsiTheme="majorBidi" w:cstheme="majorBidi"/>
          <w:sz w:val="24"/>
          <w:szCs w:val="24"/>
        </w:rPr>
        <w:t xml:space="preserve"> 4</w:t>
      </w:r>
    </w:p>
    <w:p w:rsidR="00D32492" w:rsidRPr="00470F76" w:rsidRDefault="00D32492" w:rsidP="00DC218E">
      <w:pPr>
        <w:pStyle w:val="ListParagraph"/>
        <w:numPr>
          <w:ilvl w:val="0"/>
          <w:numId w:val="9"/>
        </w:numPr>
        <w:spacing w:after="0"/>
        <w:ind w:left="993" w:hanging="426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  <w:lang w:val="id-ID"/>
        </w:rPr>
        <w:t>Ujian tengah semester diadakan pada minggu ke-8.</w:t>
      </w:r>
    </w:p>
    <w:p w:rsidR="00D32492" w:rsidRPr="00470F76" w:rsidRDefault="00D32492" w:rsidP="00DC218E">
      <w:pPr>
        <w:pStyle w:val="ListParagraph"/>
        <w:numPr>
          <w:ilvl w:val="0"/>
          <w:numId w:val="9"/>
        </w:numPr>
        <w:spacing w:after="0"/>
        <w:ind w:left="993" w:hanging="426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  <w:lang w:val="id-ID"/>
        </w:rPr>
        <w:t>Ujian akhir semester diadakan setelah mingg</w:t>
      </w:r>
      <w:r w:rsidR="006C43E8" w:rsidRPr="00470F76">
        <w:rPr>
          <w:rFonts w:asciiTheme="majorBidi" w:hAnsiTheme="majorBidi" w:cstheme="majorBidi"/>
          <w:sz w:val="24"/>
          <w:szCs w:val="24"/>
          <w:lang w:val="id-ID"/>
        </w:rPr>
        <w:t>-</w:t>
      </w:r>
      <w:r w:rsidRPr="00470F76">
        <w:rPr>
          <w:rFonts w:asciiTheme="majorBidi" w:hAnsiTheme="majorBidi" w:cstheme="majorBidi"/>
          <w:sz w:val="24"/>
          <w:szCs w:val="24"/>
          <w:lang w:val="id-ID"/>
        </w:rPr>
        <w:t>u ke-16</w:t>
      </w:r>
    </w:p>
    <w:p w:rsidR="00D32492" w:rsidRPr="00470F76" w:rsidRDefault="00D32492" w:rsidP="00D32492">
      <w:pPr>
        <w:pStyle w:val="ListParagraph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DC218E" w:rsidRPr="00470F76" w:rsidRDefault="00D32492" w:rsidP="00DC218E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470F76">
        <w:rPr>
          <w:rFonts w:asciiTheme="majorBidi" w:hAnsiTheme="majorBidi" w:cstheme="majorBidi"/>
          <w:b/>
          <w:sz w:val="24"/>
          <w:szCs w:val="24"/>
          <w:lang w:val="id-ID"/>
        </w:rPr>
        <w:t>Kriteria Penilaian:</w:t>
      </w:r>
    </w:p>
    <w:p w:rsidR="00D32492" w:rsidRPr="00470F76" w:rsidRDefault="00DC218E" w:rsidP="00DC218E">
      <w:pPr>
        <w:pStyle w:val="ListParagraph"/>
        <w:spacing w:after="0"/>
        <w:ind w:left="426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470F76">
        <w:rPr>
          <w:rFonts w:asciiTheme="majorBidi" w:hAnsiTheme="majorBidi" w:cstheme="majorBidi"/>
          <w:b/>
          <w:sz w:val="24"/>
          <w:szCs w:val="24"/>
          <w:lang w:val="id-ID"/>
        </w:rPr>
        <w:t>Penilaian ditentukan dari hasil</w:t>
      </w:r>
    </w:p>
    <w:tbl>
      <w:tblPr>
        <w:tblW w:w="6900" w:type="dxa"/>
        <w:jc w:val="center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972"/>
        <w:gridCol w:w="1622"/>
        <w:gridCol w:w="1370"/>
      </w:tblGrid>
      <w:tr w:rsidR="00DC218E" w:rsidRPr="00470F76" w:rsidTr="00DC218E">
        <w:trPr>
          <w:jc w:val="center"/>
        </w:trPr>
        <w:tc>
          <w:tcPr>
            <w:tcW w:w="603" w:type="dxa"/>
            <w:shd w:val="clear" w:color="auto" w:fill="D9D9D9"/>
            <w:vAlign w:val="center"/>
          </w:tcPr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/>
                <w:sz w:val="24"/>
                <w:szCs w:val="24"/>
              </w:rPr>
              <w:t>Nomor</w:t>
            </w:r>
          </w:p>
        </w:tc>
        <w:tc>
          <w:tcPr>
            <w:tcW w:w="3157" w:type="dxa"/>
            <w:shd w:val="clear" w:color="auto" w:fill="D9D9D9"/>
          </w:tcPr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/>
                <w:sz w:val="24"/>
                <w:szCs w:val="24"/>
              </w:rPr>
              <w:t>Unsur Penilaian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/>
                <w:sz w:val="24"/>
                <w:szCs w:val="24"/>
              </w:rPr>
              <w:t>Persentase Nilai</w:t>
            </w:r>
          </w:p>
        </w:tc>
        <w:tc>
          <w:tcPr>
            <w:tcW w:w="1451" w:type="dxa"/>
            <w:shd w:val="clear" w:color="auto" w:fill="D9D9D9"/>
          </w:tcPr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/>
                <w:sz w:val="24"/>
                <w:szCs w:val="24"/>
              </w:rPr>
              <w:t>Jumlah</w:t>
            </w:r>
          </w:p>
        </w:tc>
      </w:tr>
      <w:tr w:rsidR="00DC218E" w:rsidRPr="00470F76" w:rsidTr="00DC218E">
        <w:trPr>
          <w:trHeight w:val="1394"/>
          <w:jc w:val="center"/>
        </w:trPr>
        <w:tc>
          <w:tcPr>
            <w:tcW w:w="603" w:type="dxa"/>
          </w:tcPr>
          <w:p w:rsidR="00D32492" w:rsidRPr="00470F76" w:rsidRDefault="00D32492" w:rsidP="00EA7EC5">
            <w:pPr>
              <w:tabs>
                <w:tab w:val="left" w:pos="-1080"/>
              </w:tabs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  <w:p w:rsidR="00D32492" w:rsidRPr="00470F76" w:rsidRDefault="00D32492" w:rsidP="00EA7EC5">
            <w:pPr>
              <w:tabs>
                <w:tab w:val="left" w:pos="-1080"/>
              </w:tabs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</w:p>
          <w:p w:rsidR="00D32492" w:rsidRPr="00470F76" w:rsidRDefault="00D32492" w:rsidP="00EA7EC5">
            <w:pPr>
              <w:tabs>
                <w:tab w:val="left" w:pos="-1080"/>
              </w:tabs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</w:p>
          <w:p w:rsidR="00D32492" w:rsidRPr="00470F76" w:rsidRDefault="00D32492" w:rsidP="00EA7EC5">
            <w:pPr>
              <w:tabs>
                <w:tab w:val="left" w:pos="-1080"/>
              </w:tabs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4</w:t>
            </w:r>
          </w:p>
          <w:p w:rsidR="00D32492" w:rsidRPr="00470F76" w:rsidRDefault="00D32492" w:rsidP="00EA7EC5">
            <w:pPr>
              <w:tabs>
                <w:tab w:val="left" w:pos="-1080"/>
              </w:tabs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5</w:t>
            </w:r>
          </w:p>
        </w:tc>
        <w:tc>
          <w:tcPr>
            <w:tcW w:w="3157" w:type="dxa"/>
          </w:tcPr>
          <w:p w:rsidR="00D32492" w:rsidRPr="00470F76" w:rsidRDefault="00D32492" w:rsidP="00F058F4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 xml:space="preserve">  Keaktifan</w:t>
            </w:r>
          </w:p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 xml:space="preserve">  Kuis </w:t>
            </w:r>
          </w:p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 xml:space="preserve">  Tugas Kelompok/Individu</w:t>
            </w:r>
          </w:p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 xml:space="preserve">  Ujian Tengah Semester</w:t>
            </w:r>
          </w:p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 xml:space="preserve">  Ujian Akhir Semester</w:t>
            </w:r>
          </w:p>
        </w:tc>
        <w:tc>
          <w:tcPr>
            <w:tcW w:w="1689" w:type="dxa"/>
          </w:tcPr>
          <w:p w:rsidR="00D32492" w:rsidRPr="00470F76" w:rsidRDefault="00E0277E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D32492" w:rsidRPr="00470F76">
              <w:rPr>
                <w:rFonts w:asciiTheme="majorBidi" w:hAnsiTheme="majorBidi" w:cstheme="majorBidi"/>
                <w:sz w:val="24"/>
                <w:szCs w:val="24"/>
              </w:rPr>
              <w:t>5 %</w:t>
            </w:r>
          </w:p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15 %</w:t>
            </w:r>
          </w:p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25 %</w:t>
            </w:r>
          </w:p>
          <w:p w:rsidR="00D32492" w:rsidRPr="00470F76" w:rsidRDefault="00E0277E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D32492" w:rsidRPr="00470F76">
              <w:rPr>
                <w:rFonts w:asciiTheme="majorBidi" w:hAnsiTheme="majorBidi" w:cstheme="majorBidi"/>
                <w:sz w:val="24"/>
                <w:szCs w:val="24"/>
              </w:rPr>
              <w:t xml:space="preserve"> %</w:t>
            </w:r>
          </w:p>
          <w:p w:rsidR="00D32492" w:rsidRPr="00470F76" w:rsidRDefault="00E0277E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="00D32492" w:rsidRPr="00470F76">
              <w:rPr>
                <w:rFonts w:asciiTheme="majorBidi" w:hAnsiTheme="majorBidi" w:cstheme="majorBidi"/>
                <w:sz w:val="24"/>
                <w:szCs w:val="24"/>
              </w:rPr>
              <w:t xml:space="preserve"> %</w:t>
            </w:r>
          </w:p>
        </w:tc>
        <w:tc>
          <w:tcPr>
            <w:tcW w:w="1451" w:type="dxa"/>
            <w:vMerge w:val="restart"/>
          </w:tcPr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100 %</w:t>
            </w:r>
          </w:p>
        </w:tc>
      </w:tr>
      <w:tr w:rsidR="00D32492" w:rsidRPr="00470F76" w:rsidTr="00DC218E">
        <w:trPr>
          <w:jc w:val="center"/>
        </w:trPr>
        <w:tc>
          <w:tcPr>
            <w:tcW w:w="5449" w:type="dxa"/>
            <w:gridSpan w:val="3"/>
          </w:tcPr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Total     </w:t>
            </w:r>
          </w:p>
        </w:tc>
        <w:tc>
          <w:tcPr>
            <w:tcW w:w="1451" w:type="dxa"/>
            <w:vMerge/>
          </w:tcPr>
          <w:p w:rsidR="00D32492" w:rsidRPr="00470F76" w:rsidRDefault="00D32492" w:rsidP="003B0681">
            <w:pPr>
              <w:tabs>
                <w:tab w:val="left" w:pos="-1080"/>
              </w:tabs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DC218E" w:rsidRDefault="00DC218E" w:rsidP="00DC218E">
      <w:pPr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</w:rPr>
        <w:t xml:space="preserve">       </w:t>
      </w:r>
    </w:p>
    <w:p w:rsidR="00421F08" w:rsidRDefault="00421F08" w:rsidP="00DC218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21F08" w:rsidRPr="00470F76" w:rsidRDefault="00421F08" w:rsidP="00DC218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32492" w:rsidRPr="00470F76" w:rsidRDefault="00DC218E" w:rsidP="00DC218E">
      <w:pPr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</w:rPr>
        <w:t xml:space="preserve">         </w:t>
      </w:r>
      <w:r w:rsidR="00D32492" w:rsidRPr="00470F76">
        <w:rPr>
          <w:rFonts w:asciiTheme="majorBidi" w:hAnsiTheme="majorBidi" w:cstheme="majorBidi"/>
          <w:sz w:val="24"/>
          <w:szCs w:val="24"/>
        </w:rPr>
        <w:t>Huruf mutu</w:t>
      </w:r>
    </w:p>
    <w:tbl>
      <w:tblPr>
        <w:tblpPr w:leftFromText="180" w:rightFromText="180" w:vertAnchor="text" w:tblpX="655" w:tblpY="1"/>
        <w:tblOverlap w:val="never"/>
        <w:tblW w:w="4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0"/>
        <w:gridCol w:w="2410"/>
      </w:tblGrid>
      <w:tr w:rsidR="00D32492" w:rsidRPr="00470F76" w:rsidTr="00DC218E">
        <w:tc>
          <w:tcPr>
            <w:tcW w:w="2430" w:type="dxa"/>
            <w:shd w:val="clear" w:color="auto" w:fill="D9D9D9"/>
          </w:tcPr>
          <w:p w:rsidR="00D32492" w:rsidRPr="00470F76" w:rsidRDefault="00DC218E" w:rsidP="00DC218E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shd w:val="clear" w:color="auto" w:fill="D9D9D9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/>
                <w:sz w:val="24"/>
                <w:szCs w:val="24"/>
              </w:rPr>
              <w:t>Huruf Mutu</w:t>
            </w:r>
          </w:p>
        </w:tc>
      </w:tr>
      <w:tr w:rsidR="00D32492" w:rsidRPr="00470F76" w:rsidTr="00DC218E">
        <w:tc>
          <w:tcPr>
            <w:tcW w:w="243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≥76</w:t>
            </w:r>
          </w:p>
        </w:tc>
        <w:tc>
          <w:tcPr>
            <w:tcW w:w="241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A</w:t>
            </w:r>
          </w:p>
        </w:tc>
      </w:tr>
      <w:tr w:rsidR="00D32492" w:rsidRPr="00470F76" w:rsidTr="00DC218E">
        <w:tc>
          <w:tcPr>
            <w:tcW w:w="243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71 - 75,9</w:t>
            </w:r>
          </w:p>
        </w:tc>
        <w:tc>
          <w:tcPr>
            <w:tcW w:w="241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B+</w:t>
            </w:r>
          </w:p>
        </w:tc>
      </w:tr>
      <w:tr w:rsidR="00D32492" w:rsidRPr="00470F76" w:rsidTr="00DC218E">
        <w:tc>
          <w:tcPr>
            <w:tcW w:w="243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66 – 70,9</w:t>
            </w:r>
          </w:p>
        </w:tc>
        <w:tc>
          <w:tcPr>
            <w:tcW w:w="241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B</w:t>
            </w:r>
          </w:p>
        </w:tc>
      </w:tr>
      <w:tr w:rsidR="00D32492" w:rsidRPr="00470F76" w:rsidTr="00DC218E">
        <w:tc>
          <w:tcPr>
            <w:tcW w:w="243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61 – 65,9</w:t>
            </w:r>
          </w:p>
        </w:tc>
        <w:tc>
          <w:tcPr>
            <w:tcW w:w="241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C+</w:t>
            </w:r>
          </w:p>
        </w:tc>
      </w:tr>
      <w:tr w:rsidR="00D32492" w:rsidRPr="00470F76" w:rsidTr="00DC218E">
        <w:tc>
          <w:tcPr>
            <w:tcW w:w="243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56 – 60,9</w:t>
            </w:r>
          </w:p>
        </w:tc>
        <w:tc>
          <w:tcPr>
            <w:tcW w:w="241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C</w:t>
            </w:r>
          </w:p>
        </w:tc>
      </w:tr>
      <w:tr w:rsidR="00D32492" w:rsidRPr="00470F76" w:rsidTr="00DC218E">
        <w:tc>
          <w:tcPr>
            <w:tcW w:w="243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50 – 55,5</w:t>
            </w:r>
          </w:p>
        </w:tc>
        <w:tc>
          <w:tcPr>
            <w:tcW w:w="241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D</w:t>
            </w:r>
          </w:p>
        </w:tc>
      </w:tr>
      <w:tr w:rsidR="00D32492" w:rsidRPr="00470F76" w:rsidTr="00DC218E">
        <w:tc>
          <w:tcPr>
            <w:tcW w:w="243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&lt;50</w:t>
            </w:r>
          </w:p>
        </w:tc>
        <w:tc>
          <w:tcPr>
            <w:tcW w:w="2410" w:type="dxa"/>
          </w:tcPr>
          <w:p w:rsidR="00D32492" w:rsidRPr="00470F76" w:rsidRDefault="00D32492" w:rsidP="00DC218E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Cs/>
                <w:sz w:val="24"/>
                <w:szCs w:val="24"/>
              </w:rPr>
              <w:t>E</w:t>
            </w:r>
          </w:p>
        </w:tc>
      </w:tr>
    </w:tbl>
    <w:p w:rsidR="00D32492" w:rsidRPr="00470F76" w:rsidRDefault="00D32492" w:rsidP="00D32492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D32492" w:rsidRPr="00470F76" w:rsidRDefault="00D32492" w:rsidP="00D32492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D32492" w:rsidRPr="00470F76" w:rsidRDefault="00D32492" w:rsidP="00D32492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D32492" w:rsidRPr="00470F76" w:rsidRDefault="00D32492" w:rsidP="00D32492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DC218E" w:rsidRPr="00470F76" w:rsidRDefault="00DC218E" w:rsidP="00D32492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3D18CE" w:rsidRPr="00470F76" w:rsidRDefault="003D18CE" w:rsidP="003D18CE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D32492" w:rsidRPr="00470F76" w:rsidRDefault="00D32492" w:rsidP="00DC218E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Jadwal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Perkuliahan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</w:rPr>
        <w:t xml:space="preserve"> 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6319"/>
      </w:tblGrid>
      <w:tr w:rsidR="00D32492" w:rsidRPr="00470F76" w:rsidTr="00DC218E">
        <w:tc>
          <w:tcPr>
            <w:tcW w:w="1300" w:type="dxa"/>
          </w:tcPr>
          <w:p w:rsidR="00D32492" w:rsidRPr="00470F76" w:rsidRDefault="00D32492" w:rsidP="003B068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Minggu ke</w:t>
            </w:r>
          </w:p>
        </w:tc>
        <w:tc>
          <w:tcPr>
            <w:tcW w:w="6319" w:type="dxa"/>
          </w:tcPr>
          <w:p w:rsidR="00D32492" w:rsidRPr="00470F76" w:rsidRDefault="00D32492" w:rsidP="006C6D6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 Pe</w:t>
            </w:r>
            <w:r w:rsidR="006C6D6F" w:rsidRPr="00470F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mbelajaran</w:t>
            </w:r>
          </w:p>
        </w:tc>
      </w:tr>
      <w:tr w:rsidR="00D32492" w:rsidRPr="00470F76" w:rsidTr="00DC218E">
        <w:trPr>
          <w:trHeight w:val="521"/>
        </w:trPr>
        <w:tc>
          <w:tcPr>
            <w:tcW w:w="1300" w:type="dxa"/>
          </w:tcPr>
          <w:p w:rsidR="00D32492" w:rsidRPr="00470F76" w:rsidRDefault="00D32492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319" w:type="dxa"/>
          </w:tcPr>
          <w:p w:rsidR="00D32492" w:rsidRPr="00470F76" w:rsidRDefault="00D32492" w:rsidP="001F51C0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470F76">
              <w:rPr>
                <w:rFonts w:asciiTheme="majorBidi" w:hAnsiTheme="majorBidi" w:cstheme="majorBidi"/>
                <w:sz w:val="24"/>
                <w:szCs w:val="24"/>
              </w:rPr>
              <w:t xml:space="preserve">ontrak perkuliahan </w:t>
            </w:r>
            <w:r w:rsidR="001F51C0">
              <w:rPr>
                <w:rFonts w:asciiTheme="majorBidi" w:hAnsiTheme="majorBidi" w:cstheme="majorBidi"/>
                <w:sz w:val="24"/>
                <w:szCs w:val="24"/>
              </w:rPr>
              <w:t xml:space="preserve">dan </w:t>
            </w:r>
            <w:r w:rsidRPr="00470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11E5A">
              <w:rPr>
                <w:rFonts w:asciiTheme="majorBidi" w:hAnsiTheme="majorBidi" w:cstheme="majorBidi"/>
                <w:sz w:val="24"/>
                <w:szCs w:val="24"/>
              </w:rPr>
              <w:t>pengertian standar proses pendidikan</w:t>
            </w:r>
          </w:p>
        </w:tc>
      </w:tr>
      <w:tr w:rsidR="00D32492" w:rsidRPr="00470F76" w:rsidTr="00DC218E">
        <w:trPr>
          <w:trHeight w:val="435"/>
        </w:trPr>
        <w:tc>
          <w:tcPr>
            <w:tcW w:w="1300" w:type="dxa"/>
          </w:tcPr>
          <w:p w:rsidR="00D32492" w:rsidRPr="00470F76" w:rsidRDefault="00D32492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19" w:type="dxa"/>
          </w:tcPr>
          <w:p w:rsidR="00D32492" w:rsidRPr="00F11E5A" w:rsidRDefault="00F11E5A" w:rsidP="003B06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Fungsi standar proses pendidikan dan keterkaitan standar proses pendidikan dengan standar lainnya</w:t>
            </w:r>
          </w:p>
        </w:tc>
      </w:tr>
      <w:tr w:rsidR="00D32492" w:rsidRPr="00470F76" w:rsidTr="00DC218E">
        <w:trPr>
          <w:trHeight w:val="365"/>
        </w:trPr>
        <w:tc>
          <w:tcPr>
            <w:tcW w:w="1300" w:type="dxa"/>
          </w:tcPr>
          <w:p w:rsidR="00D32492" w:rsidRPr="00470F76" w:rsidRDefault="00D32492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6319" w:type="dxa"/>
          </w:tcPr>
          <w:p w:rsidR="00D32492" w:rsidRPr="005F680B" w:rsidRDefault="00F11E5A" w:rsidP="005F680B">
            <w:pPr>
              <w:tabs>
                <w:tab w:val="left" w:pos="2649"/>
              </w:tabs>
              <w:spacing w:after="2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F11E5A">
              <w:rPr>
                <w:rFonts w:asciiTheme="majorBidi" w:hAnsiTheme="majorBidi" w:cstheme="majorBidi"/>
                <w:sz w:val="24"/>
                <w:szCs w:val="24"/>
              </w:rPr>
              <w:t>rategi belajar mengajar yang meliputi konsep penetahuan tentang standar proses, pedoman pelaksanaan standar proses, prisip-prinsip peng</w:t>
            </w:r>
            <w:r w:rsidR="005F680B">
              <w:rPr>
                <w:rFonts w:asciiTheme="majorBidi" w:hAnsiTheme="majorBidi" w:cstheme="majorBidi"/>
                <w:sz w:val="24"/>
                <w:szCs w:val="24"/>
              </w:rPr>
              <w:t>gunaan strategi belajar mengajar</w:t>
            </w:r>
          </w:p>
        </w:tc>
      </w:tr>
      <w:tr w:rsidR="00D32492" w:rsidRPr="00470F76" w:rsidTr="005F680B">
        <w:trPr>
          <w:trHeight w:val="529"/>
        </w:trPr>
        <w:tc>
          <w:tcPr>
            <w:tcW w:w="1300" w:type="dxa"/>
          </w:tcPr>
          <w:p w:rsidR="00D32492" w:rsidRPr="00470F76" w:rsidRDefault="00D32492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319" w:type="dxa"/>
          </w:tcPr>
          <w:p w:rsidR="00D32492" w:rsidRPr="00470F76" w:rsidRDefault="00F11E5A" w:rsidP="005F680B">
            <w:pPr>
              <w:tabs>
                <w:tab w:val="left" w:pos="2649"/>
              </w:tabs>
              <w:spacing w:after="2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KUIS </w:t>
            </w:r>
            <w:r w:rsidR="00051B6C">
              <w:rPr>
                <w:rFonts w:asciiTheme="majorBidi" w:hAnsiTheme="majorBidi" w:cstheme="majorBidi"/>
                <w:sz w:val="24"/>
                <w:szCs w:val="24"/>
              </w:rPr>
              <w:t>dan melanjutkan materi peran guru dalam pencapaian standar proses.</w:t>
            </w:r>
          </w:p>
        </w:tc>
      </w:tr>
      <w:tr w:rsidR="00D32492" w:rsidRPr="00470F76" w:rsidTr="00DC218E">
        <w:trPr>
          <w:trHeight w:val="682"/>
        </w:trPr>
        <w:tc>
          <w:tcPr>
            <w:tcW w:w="1300" w:type="dxa"/>
          </w:tcPr>
          <w:p w:rsidR="00D32492" w:rsidRPr="00470F76" w:rsidRDefault="00D32492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319" w:type="dxa"/>
          </w:tcPr>
          <w:p w:rsidR="00D32492" w:rsidRPr="00470F76" w:rsidRDefault="00051B6C" w:rsidP="005F680B">
            <w:pPr>
              <w:tabs>
                <w:tab w:val="left" w:pos="2649"/>
              </w:tabs>
              <w:spacing w:after="2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F11E5A" w:rsidRPr="00F11E5A">
              <w:rPr>
                <w:rFonts w:asciiTheme="majorBidi" w:hAnsiTheme="majorBidi" w:cstheme="majorBidi"/>
                <w:sz w:val="24"/>
                <w:szCs w:val="24"/>
              </w:rPr>
              <w:t>eningkatan kemampuan profesional, pengoptimalan peran guru dalam proses pembelajaran, dan ketrampilan dasar mengajar bagi guru.</w:t>
            </w:r>
          </w:p>
        </w:tc>
      </w:tr>
      <w:tr w:rsidR="00F11E5A" w:rsidRPr="00470F76" w:rsidTr="00DC218E">
        <w:tc>
          <w:tcPr>
            <w:tcW w:w="1300" w:type="dxa"/>
          </w:tcPr>
          <w:p w:rsidR="00F11E5A" w:rsidRPr="00470F76" w:rsidRDefault="00F11E5A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319" w:type="dxa"/>
          </w:tcPr>
          <w:p w:rsidR="00F11E5A" w:rsidRPr="00470F76" w:rsidRDefault="005F680B" w:rsidP="005F680B">
            <w:pPr>
              <w:tabs>
                <w:tab w:val="left" w:pos="2649"/>
              </w:tabs>
              <w:spacing w:after="2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F11E5A" w:rsidRPr="00F11E5A">
              <w:rPr>
                <w:rFonts w:asciiTheme="majorBidi" w:hAnsiTheme="majorBidi" w:cstheme="majorBidi"/>
                <w:sz w:val="24"/>
                <w:szCs w:val="24"/>
              </w:rPr>
              <w:t>urikulum 2013 konten muatan materi pada sejarah Indonesia dan sejarah peminatan</w:t>
            </w:r>
          </w:p>
        </w:tc>
      </w:tr>
      <w:tr w:rsidR="00F11E5A" w:rsidRPr="00470F76" w:rsidTr="00DC218E">
        <w:trPr>
          <w:trHeight w:val="497"/>
        </w:trPr>
        <w:tc>
          <w:tcPr>
            <w:tcW w:w="1300" w:type="dxa"/>
          </w:tcPr>
          <w:p w:rsidR="00F11E5A" w:rsidRPr="00470F76" w:rsidRDefault="00F11E5A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319" w:type="dxa"/>
          </w:tcPr>
          <w:p w:rsidR="00F11E5A" w:rsidRPr="005F680B" w:rsidRDefault="005F680B" w:rsidP="005F680B">
            <w:pPr>
              <w:tabs>
                <w:tab w:val="left" w:pos="2649"/>
              </w:tabs>
              <w:spacing w:after="2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F11E5A" w:rsidRPr="00F11E5A">
              <w:rPr>
                <w:rFonts w:asciiTheme="majorBidi" w:hAnsiTheme="majorBidi" w:cstheme="majorBidi"/>
                <w:sz w:val="24"/>
                <w:szCs w:val="24"/>
              </w:rPr>
              <w:t>ahap-tahap mengajar yang meliputi pengertian mengajar, tahap-tahap mengajar, pendekatan dalam mengajar, dan prinsip-prinsip dalam mengajar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F11E5A" w:rsidRPr="00470F76" w:rsidTr="00DC218E">
        <w:tc>
          <w:tcPr>
            <w:tcW w:w="1300" w:type="dxa"/>
          </w:tcPr>
          <w:p w:rsidR="00F11E5A" w:rsidRPr="00470F76" w:rsidRDefault="00F11E5A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319" w:type="dxa"/>
          </w:tcPr>
          <w:p w:rsidR="00F11E5A" w:rsidRPr="00900726" w:rsidRDefault="00900726" w:rsidP="0090072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Ujian Tengah Semester</w:t>
            </w:r>
          </w:p>
        </w:tc>
      </w:tr>
      <w:tr w:rsidR="00F11E5A" w:rsidRPr="00470F76" w:rsidTr="00DC218E">
        <w:tc>
          <w:tcPr>
            <w:tcW w:w="1300" w:type="dxa"/>
          </w:tcPr>
          <w:p w:rsidR="00F11E5A" w:rsidRPr="00470F76" w:rsidRDefault="00F11E5A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6319" w:type="dxa"/>
          </w:tcPr>
          <w:p w:rsidR="00F11E5A" w:rsidRPr="00F11E5A" w:rsidRDefault="00900726" w:rsidP="00F11E5A">
            <w:pPr>
              <w:tabs>
                <w:tab w:val="left" w:pos="2649"/>
              </w:tabs>
              <w:spacing w:after="2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70F76">
              <w:rPr>
                <w:rFonts w:asciiTheme="majorBidi" w:hAnsiTheme="majorBidi" w:cstheme="majorBidi"/>
                <w:sz w:val="24"/>
                <w:szCs w:val="24"/>
              </w:rPr>
              <w:t xml:space="preserve">akikat, ciri, dan komponen belajar mengajar yang meliputi </w:t>
            </w:r>
            <w:r w:rsidRPr="00470F7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hakikat belajar mengajar, ciri-ciri belajar mengajar, komponen-komponen belajar mengajar.</w:t>
            </w:r>
          </w:p>
        </w:tc>
      </w:tr>
      <w:tr w:rsidR="00F11E5A" w:rsidRPr="00470F76" w:rsidTr="00DC218E">
        <w:trPr>
          <w:trHeight w:val="436"/>
        </w:trPr>
        <w:tc>
          <w:tcPr>
            <w:tcW w:w="1300" w:type="dxa"/>
          </w:tcPr>
          <w:p w:rsidR="00F11E5A" w:rsidRPr="00470F76" w:rsidRDefault="00F11E5A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19" w:type="dxa"/>
          </w:tcPr>
          <w:p w:rsidR="00F11E5A" w:rsidRPr="005F680B" w:rsidRDefault="005F680B" w:rsidP="005F680B">
            <w:pPr>
              <w:tabs>
                <w:tab w:val="left" w:pos="2649"/>
              </w:tabs>
              <w:spacing w:after="2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F11E5A" w:rsidRPr="005F680B">
              <w:rPr>
                <w:rFonts w:asciiTheme="majorBidi" w:hAnsiTheme="majorBidi" w:cstheme="majorBidi"/>
                <w:sz w:val="24"/>
                <w:szCs w:val="24"/>
              </w:rPr>
              <w:t>edudukan penentuan dan pemilihan metode mengajar dan fungsi metode pembelajaran</w:t>
            </w:r>
          </w:p>
        </w:tc>
      </w:tr>
      <w:tr w:rsidR="00F11E5A" w:rsidRPr="00470F76" w:rsidTr="00DC218E">
        <w:tc>
          <w:tcPr>
            <w:tcW w:w="1300" w:type="dxa"/>
          </w:tcPr>
          <w:p w:rsidR="00F11E5A" w:rsidRPr="00470F76" w:rsidRDefault="00F11E5A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6319" w:type="dxa"/>
          </w:tcPr>
          <w:p w:rsidR="00F11E5A" w:rsidRPr="00F11E5A" w:rsidRDefault="005F680B" w:rsidP="006C3507">
            <w:pPr>
              <w:tabs>
                <w:tab w:val="left" w:pos="2649"/>
              </w:tabs>
              <w:spacing w:after="2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F11E5A" w:rsidRPr="00F11E5A">
              <w:rPr>
                <w:rFonts w:asciiTheme="majorBidi" w:hAnsiTheme="majorBidi" w:cstheme="majorBidi"/>
                <w:sz w:val="24"/>
                <w:szCs w:val="24"/>
              </w:rPr>
              <w:t xml:space="preserve">odel dan strategi pembelajaran inovatif yang meliputi pengertian model pembelajaran, pengertian dan </w:t>
            </w:r>
            <w:r w:rsidR="00F11E5A">
              <w:rPr>
                <w:rFonts w:asciiTheme="majorBidi" w:hAnsiTheme="majorBidi" w:cstheme="majorBidi"/>
                <w:sz w:val="24"/>
                <w:szCs w:val="24"/>
              </w:rPr>
              <w:t>perbedaan komponen pembelajaran</w:t>
            </w:r>
          </w:p>
        </w:tc>
      </w:tr>
      <w:tr w:rsidR="00F11E5A" w:rsidRPr="00470F76" w:rsidTr="00DC218E">
        <w:tc>
          <w:tcPr>
            <w:tcW w:w="1300" w:type="dxa"/>
          </w:tcPr>
          <w:p w:rsidR="00F11E5A" w:rsidRPr="00470F76" w:rsidRDefault="00F11E5A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319" w:type="dxa"/>
          </w:tcPr>
          <w:p w:rsidR="00F11E5A" w:rsidRPr="00F11E5A" w:rsidRDefault="005F680B" w:rsidP="006C3507">
            <w:pPr>
              <w:tabs>
                <w:tab w:val="left" w:pos="2649"/>
              </w:tabs>
              <w:spacing w:after="2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F11E5A" w:rsidRPr="00F11E5A">
              <w:rPr>
                <w:rFonts w:asciiTheme="majorBidi" w:hAnsiTheme="majorBidi" w:cstheme="majorBidi"/>
                <w:sz w:val="24"/>
                <w:szCs w:val="24"/>
              </w:rPr>
              <w:t>acam-macam model pembelajaran, dan cara pemilihan model pembelajaran</w:t>
            </w:r>
          </w:p>
        </w:tc>
      </w:tr>
      <w:tr w:rsidR="00D32492" w:rsidRPr="00470F76" w:rsidTr="00DC218E">
        <w:tc>
          <w:tcPr>
            <w:tcW w:w="1300" w:type="dxa"/>
          </w:tcPr>
          <w:p w:rsidR="00D32492" w:rsidRPr="00470F76" w:rsidRDefault="00D32492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6319" w:type="dxa"/>
          </w:tcPr>
          <w:p w:rsidR="00D32492" w:rsidRPr="00470F76" w:rsidRDefault="005F680B" w:rsidP="003B0681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F11E5A" w:rsidRPr="00F11E5A">
              <w:rPr>
                <w:rFonts w:asciiTheme="majorBidi" w:hAnsiTheme="majorBidi" w:cstheme="majorBidi"/>
                <w:sz w:val="24"/>
                <w:szCs w:val="24"/>
              </w:rPr>
              <w:t>valuasi pembelajaran yang meliputi evaluasi dan fungsi evaluasi pembelajaran</w:t>
            </w:r>
          </w:p>
        </w:tc>
      </w:tr>
      <w:tr w:rsidR="00F11E5A" w:rsidRPr="00470F76" w:rsidTr="00DC218E">
        <w:tc>
          <w:tcPr>
            <w:tcW w:w="1300" w:type="dxa"/>
          </w:tcPr>
          <w:p w:rsidR="00F11E5A" w:rsidRPr="00470F76" w:rsidRDefault="00F11E5A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6319" w:type="dxa"/>
          </w:tcPr>
          <w:p w:rsidR="00F11E5A" w:rsidRPr="00F11E5A" w:rsidRDefault="00D45E7F" w:rsidP="00D45E7F">
            <w:pPr>
              <w:tabs>
                <w:tab w:val="left" w:pos="2649"/>
              </w:tabs>
              <w:spacing w:after="2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F11E5A" w:rsidRPr="00F11E5A">
              <w:rPr>
                <w:rFonts w:asciiTheme="majorBidi" w:hAnsiTheme="majorBidi" w:cstheme="majorBidi"/>
                <w:sz w:val="24"/>
                <w:szCs w:val="24"/>
              </w:rPr>
              <w:t xml:space="preserve">engelolaan kelas </w:t>
            </w:r>
          </w:p>
        </w:tc>
      </w:tr>
      <w:tr w:rsidR="00F11E5A" w:rsidRPr="00470F76" w:rsidTr="00DC218E">
        <w:tc>
          <w:tcPr>
            <w:tcW w:w="1300" w:type="dxa"/>
          </w:tcPr>
          <w:p w:rsidR="00F11E5A" w:rsidRPr="00470F76" w:rsidRDefault="00F11E5A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6319" w:type="dxa"/>
          </w:tcPr>
          <w:p w:rsidR="00F11E5A" w:rsidRPr="00F11E5A" w:rsidRDefault="005F680B" w:rsidP="00F11E5A">
            <w:pPr>
              <w:tabs>
                <w:tab w:val="left" w:pos="2649"/>
              </w:tabs>
              <w:spacing w:after="2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F11E5A" w:rsidRPr="00F11E5A">
              <w:rPr>
                <w:rFonts w:asciiTheme="majorBidi" w:hAnsiTheme="majorBidi" w:cstheme="majorBidi"/>
                <w:sz w:val="24"/>
                <w:szCs w:val="24"/>
              </w:rPr>
              <w:t xml:space="preserve">erancang kegiatan pengelolaan kelas yang diwujudkan dalam </w:t>
            </w:r>
            <w:r w:rsidR="00F11E5A" w:rsidRPr="00F11E5A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Rencana Pelaksanaan Pembelajaran (RPP)</w:t>
            </w:r>
            <w:r w:rsidR="00F11E5A" w:rsidRPr="00F11E5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11E5A">
              <w:rPr>
                <w:rFonts w:asciiTheme="majorBidi" w:hAnsiTheme="majorBidi" w:cstheme="majorBidi"/>
                <w:sz w:val="24"/>
                <w:szCs w:val="24"/>
              </w:rPr>
              <w:t>II</w:t>
            </w:r>
          </w:p>
        </w:tc>
      </w:tr>
      <w:tr w:rsidR="00D32492" w:rsidRPr="00470F76" w:rsidTr="00DC218E">
        <w:tc>
          <w:tcPr>
            <w:tcW w:w="1300" w:type="dxa"/>
          </w:tcPr>
          <w:p w:rsidR="00D32492" w:rsidRPr="00470F76" w:rsidRDefault="00D32492" w:rsidP="003B068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6319" w:type="dxa"/>
          </w:tcPr>
          <w:p w:rsidR="00D32492" w:rsidRPr="00470F76" w:rsidRDefault="00D32492" w:rsidP="003B0681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0F76">
              <w:rPr>
                <w:rFonts w:asciiTheme="majorBidi" w:hAnsiTheme="majorBidi" w:cstheme="majorBidi"/>
                <w:sz w:val="24"/>
                <w:szCs w:val="24"/>
              </w:rPr>
              <w:t>Ujian Akhir Semester</w:t>
            </w:r>
            <w:r w:rsidR="00A81C41" w:rsidRPr="00470F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:rsidR="00D32492" w:rsidRPr="00470F76" w:rsidRDefault="00D32492" w:rsidP="00D32492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0F76">
        <w:rPr>
          <w:rFonts w:asciiTheme="majorBidi" w:hAnsiTheme="majorBidi" w:cstheme="majorBidi"/>
          <w:sz w:val="24"/>
          <w:szCs w:val="24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</w:r>
    </w:p>
    <w:p w:rsidR="00D32492" w:rsidRPr="00470F76" w:rsidRDefault="00D32492" w:rsidP="00D32492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r w:rsidRPr="00470F76">
        <w:rPr>
          <w:rFonts w:asciiTheme="majorBidi" w:hAnsiTheme="majorBidi" w:cstheme="majorBidi"/>
          <w:b/>
          <w:sz w:val="24"/>
          <w:szCs w:val="24"/>
        </w:rPr>
        <w:t xml:space="preserve">Tata </w:t>
      </w:r>
      <w:proofErr w:type="spellStart"/>
      <w:r w:rsidRPr="00470F76">
        <w:rPr>
          <w:rFonts w:asciiTheme="majorBidi" w:hAnsiTheme="majorBidi" w:cstheme="majorBidi"/>
          <w:b/>
          <w:sz w:val="24"/>
          <w:szCs w:val="24"/>
        </w:rPr>
        <w:t>Tertib</w:t>
      </w:r>
      <w:proofErr w:type="spellEnd"/>
      <w:r w:rsidRPr="00470F76">
        <w:rPr>
          <w:rFonts w:asciiTheme="majorBidi" w:hAnsiTheme="majorBidi" w:cstheme="majorBidi"/>
          <w:b/>
          <w:sz w:val="24"/>
          <w:szCs w:val="24"/>
        </w:rPr>
        <w:tab/>
      </w:r>
      <w:r w:rsidRPr="00470F76">
        <w:rPr>
          <w:rFonts w:asciiTheme="majorBidi" w:hAnsiTheme="majorBidi" w:cstheme="majorBidi"/>
          <w:b/>
          <w:sz w:val="24"/>
          <w:szCs w:val="24"/>
        </w:rPr>
        <w:tab/>
      </w:r>
    </w:p>
    <w:p w:rsidR="00D32492" w:rsidRPr="00470F76" w:rsidRDefault="00D32492" w:rsidP="00D32492">
      <w:pPr>
        <w:pStyle w:val="BodyTextIndent"/>
        <w:spacing w:line="276" w:lineRule="auto"/>
        <w:ind w:left="426" w:firstLine="0"/>
        <w:rPr>
          <w:rFonts w:asciiTheme="majorBidi" w:hAnsiTheme="majorBidi" w:cstheme="majorBidi"/>
          <w:szCs w:val="24"/>
          <w:lang w:val="en-US"/>
        </w:rPr>
      </w:pPr>
      <w:r w:rsidRPr="00470F76">
        <w:rPr>
          <w:rFonts w:asciiTheme="majorBidi" w:hAnsiTheme="majorBidi" w:cstheme="majorBidi"/>
          <w:szCs w:val="24"/>
          <w:lang w:val="en-US"/>
        </w:rPr>
        <w:t>Hal-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hal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yang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harus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diperhatikan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dan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ditaati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bersama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,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sesuai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dengan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peraturan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yang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disepakati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bersama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meliputi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: </w:t>
      </w:r>
    </w:p>
    <w:p w:rsidR="00D32492" w:rsidRPr="00470F76" w:rsidRDefault="00D32492" w:rsidP="00D32492">
      <w:pPr>
        <w:pStyle w:val="BodyTextIndent"/>
        <w:numPr>
          <w:ilvl w:val="0"/>
          <w:numId w:val="8"/>
        </w:numPr>
        <w:spacing w:line="276" w:lineRule="auto"/>
        <w:rPr>
          <w:rFonts w:asciiTheme="majorBidi" w:hAnsiTheme="majorBidi" w:cstheme="majorBidi"/>
          <w:szCs w:val="24"/>
          <w:lang w:val="en-US"/>
        </w:rPr>
      </w:pP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Jumlah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kehadiran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mahasiswa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dalam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perkuliahan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tatap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muka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r w:rsidRPr="00470F76">
        <w:rPr>
          <w:rFonts w:asciiTheme="majorBidi" w:hAnsiTheme="majorBidi" w:cstheme="majorBidi"/>
          <w:szCs w:val="24"/>
        </w:rPr>
        <w:t>80</w:t>
      </w:r>
      <w:r w:rsidRPr="00470F76">
        <w:rPr>
          <w:rFonts w:asciiTheme="majorBidi" w:hAnsiTheme="majorBidi" w:cstheme="majorBidi"/>
          <w:szCs w:val="24"/>
          <w:lang w:val="en-US"/>
        </w:rPr>
        <w:t xml:space="preserve">%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dalam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satu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semester</w:t>
      </w:r>
    </w:p>
    <w:p w:rsidR="00D32492" w:rsidRPr="00470F76" w:rsidRDefault="00D32492" w:rsidP="00D32492">
      <w:pPr>
        <w:pStyle w:val="BodyTextIndent"/>
        <w:numPr>
          <w:ilvl w:val="0"/>
          <w:numId w:val="8"/>
        </w:numPr>
        <w:spacing w:line="276" w:lineRule="auto"/>
        <w:rPr>
          <w:rFonts w:asciiTheme="majorBidi" w:hAnsiTheme="majorBidi" w:cstheme="majorBidi"/>
          <w:szCs w:val="24"/>
          <w:lang w:val="en-US"/>
        </w:rPr>
      </w:pPr>
      <w:r w:rsidRPr="00470F76">
        <w:rPr>
          <w:rFonts w:asciiTheme="majorBidi" w:hAnsiTheme="majorBidi" w:cstheme="majorBidi"/>
          <w:szCs w:val="24"/>
        </w:rPr>
        <w:t>Toleransi keterlambatan 10 menit.</w:t>
      </w:r>
    </w:p>
    <w:p w:rsidR="00D32492" w:rsidRPr="00470F76" w:rsidRDefault="00D32492" w:rsidP="00D32492">
      <w:pPr>
        <w:pStyle w:val="BodyTextIndent"/>
        <w:numPr>
          <w:ilvl w:val="0"/>
          <w:numId w:val="8"/>
        </w:numPr>
        <w:spacing w:line="276" w:lineRule="auto"/>
        <w:rPr>
          <w:rFonts w:asciiTheme="majorBidi" w:hAnsiTheme="majorBidi" w:cstheme="majorBidi"/>
          <w:szCs w:val="24"/>
          <w:lang w:val="en-US"/>
        </w:rPr>
      </w:pPr>
      <w:r w:rsidRPr="00470F76">
        <w:rPr>
          <w:rFonts w:asciiTheme="majorBidi" w:hAnsiTheme="majorBidi" w:cstheme="majorBidi"/>
          <w:szCs w:val="24"/>
        </w:rPr>
        <w:t>Semua hambatan yang dihadapi dalam perkuliahan segera dikonsultasikan dengan dosen.</w:t>
      </w:r>
    </w:p>
    <w:p w:rsidR="00D32492" w:rsidRPr="00470F76" w:rsidRDefault="00D32492" w:rsidP="00D32492">
      <w:pPr>
        <w:pStyle w:val="BodyTextIndent"/>
        <w:numPr>
          <w:ilvl w:val="0"/>
          <w:numId w:val="8"/>
        </w:numPr>
        <w:spacing w:line="276" w:lineRule="auto"/>
        <w:rPr>
          <w:rFonts w:asciiTheme="majorBidi" w:hAnsiTheme="majorBidi" w:cstheme="majorBidi"/>
          <w:szCs w:val="24"/>
          <w:lang w:val="en-US"/>
        </w:rPr>
      </w:pP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Tugas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diserahkan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tepat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waktu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sesuai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jadwal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yang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telah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disepakati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.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Presentasi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menggunakan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program power point,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dikumpulkan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dalam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bentuk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file digital,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dengan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identitas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mahasiswa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yang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jelas</w:t>
      </w:r>
      <w:proofErr w:type="spellEnd"/>
    </w:p>
    <w:p w:rsidR="00D32492" w:rsidRPr="00470F76" w:rsidRDefault="00D32492" w:rsidP="00D32492">
      <w:pPr>
        <w:pStyle w:val="BodyTextIndent"/>
        <w:numPr>
          <w:ilvl w:val="0"/>
          <w:numId w:val="8"/>
        </w:numPr>
        <w:spacing w:line="276" w:lineRule="auto"/>
        <w:rPr>
          <w:rFonts w:asciiTheme="majorBidi" w:hAnsiTheme="majorBidi" w:cstheme="majorBidi"/>
          <w:szCs w:val="24"/>
          <w:lang w:val="en-US"/>
        </w:rPr>
      </w:pP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Tugas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diketik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huruf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time new roman</w:t>
      </w:r>
      <w:r w:rsidRPr="00470F76">
        <w:rPr>
          <w:rFonts w:asciiTheme="majorBidi" w:hAnsiTheme="majorBidi" w:cstheme="majorBidi"/>
          <w:szCs w:val="24"/>
        </w:rPr>
        <w:t xml:space="preserve"> forn</w:t>
      </w:r>
      <w:r w:rsidRPr="00470F76">
        <w:rPr>
          <w:rFonts w:asciiTheme="majorBidi" w:hAnsiTheme="majorBidi" w:cstheme="majorBidi"/>
          <w:szCs w:val="24"/>
          <w:lang w:val="en-US"/>
        </w:rPr>
        <w:t xml:space="preserve"> 12,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spasi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1</w:t>
      </w:r>
      <w:proofErr w:type="gramStart"/>
      <w:r w:rsidRPr="00470F76">
        <w:rPr>
          <w:rFonts w:asciiTheme="majorBidi" w:hAnsiTheme="majorBidi" w:cstheme="majorBidi"/>
          <w:szCs w:val="24"/>
          <w:lang w:val="en-US"/>
        </w:rPr>
        <w:t>,5</w:t>
      </w:r>
      <w:proofErr w:type="gramEnd"/>
      <w:r w:rsidRPr="00470F76">
        <w:rPr>
          <w:rFonts w:asciiTheme="majorBidi" w:hAnsiTheme="majorBidi" w:cstheme="majorBidi"/>
          <w:szCs w:val="24"/>
          <w:lang w:val="en-US"/>
        </w:rPr>
        <w:t xml:space="preserve">.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Hasil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situsasi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harus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ditulis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sumbernya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(yang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layak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secara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akademik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>).</w:t>
      </w:r>
    </w:p>
    <w:p w:rsidR="00D32492" w:rsidRPr="00470F76" w:rsidRDefault="00D32492" w:rsidP="00D32492">
      <w:pPr>
        <w:pStyle w:val="BodyTextIndent"/>
        <w:numPr>
          <w:ilvl w:val="0"/>
          <w:numId w:val="8"/>
        </w:numPr>
        <w:spacing w:line="276" w:lineRule="auto"/>
        <w:rPr>
          <w:rFonts w:asciiTheme="majorBidi" w:hAnsiTheme="majorBidi" w:cstheme="majorBidi"/>
          <w:szCs w:val="24"/>
          <w:lang w:val="en-US"/>
        </w:rPr>
      </w:pP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Penyerahan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tugas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paling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lambat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sesuai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dengan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470F76">
        <w:rPr>
          <w:rFonts w:asciiTheme="majorBidi" w:hAnsiTheme="majorBidi" w:cstheme="majorBidi"/>
          <w:szCs w:val="24"/>
          <w:lang w:val="en-US"/>
        </w:rPr>
        <w:t>jadwal</w:t>
      </w:r>
      <w:proofErr w:type="spellEnd"/>
      <w:r w:rsidRPr="00470F76">
        <w:rPr>
          <w:rFonts w:asciiTheme="majorBidi" w:hAnsiTheme="majorBidi" w:cstheme="majorBidi"/>
          <w:szCs w:val="24"/>
          <w:lang w:val="en-US"/>
        </w:rPr>
        <w:t xml:space="preserve">, </w:t>
      </w:r>
      <w:r w:rsidRPr="00470F76">
        <w:rPr>
          <w:rFonts w:asciiTheme="majorBidi" w:hAnsiTheme="majorBidi" w:cstheme="majorBidi"/>
          <w:szCs w:val="24"/>
        </w:rPr>
        <w:t xml:space="preserve">keterlambatan dalam mengumpulkan tugas maka nilai </w:t>
      </w:r>
      <w:proofErr w:type="gramStart"/>
      <w:r w:rsidRPr="00470F76">
        <w:rPr>
          <w:rFonts w:asciiTheme="majorBidi" w:hAnsiTheme="majorBidi" w:cstheme="majorBidi"/>
          <w:szCs w:val="24"/>
        </w:rPr>
        <w:t>akan</w:t>
      </w:r>
      <w:proofErr w:type="gramEnd"/>
      <w:r w:rsidRPr="00470F76">
        <w:rPr>
          <w:rFonts w:asciiTheme="majorBidi" w:hAnsiTheme="majorBidi" w:cstheme="majorBidi"/>
          <w:szCs w:val="24"/>
        </w:rPr>
        <w:t xml:space="preserve"> dikurangi 5% dari bobot tugas.</w:t>
      </w:r>
    </w:p>
    <w:p w:rsidR="00D32492" w:rsidRPr="00470F76" w:rsidRDefault="00D32492" w:rsidP="00D32492">
      <w:pPr>
        <w:pStyle w:val="BodyTextIndent"/>
        <w:numPr>
          <w:ilvl w:val="0"/>
          <w:numId w:val="8"/>
        </w:numPr>
        <w:spacing w:line="276" w:lineRule="auto"/>
        <w:rPr>
          <w:rFonts w:asciiTheme="majorBidi" w:hAnsiTheme="majorBidi" w:cstheme="majorBidi"/>
          <w:szCs w:val="24"/>
          <w:lang w:val="en-US"/>
        </w:rPr>
      </w:pPr>
      <w:r w:rsidRPr="00470F76">
        <w:rPr>
          <w:rFonts w:asciiTheme="majorBidi" w:hAnsiTheme="majorBidi" w:cstheme="majorBidi"/>
          <w:szCs w:val="24"/>
        </w:rPr>
        <w:t>Semua anggota kelas sepakat mencapai kesuksesan dalam perkuliahan ini dengan lebih mengembangkan iklim kooperatif.</w:t>
      </w:r>
    </w:p>
    <w:p w:rsidR="00D32492" w:rsidRPr="00470F76" w:rsidRDefault="00D32492" w:rsidP="00D32492">
      <w:pPr>
        <w:pStyle w:val="BodyTextIndent"/>
        <w:numPr>
          <w:ilvl w:val="0"/>
          <w:numId w:val="8"/>
        </w:numPr>
        <w:spacing w:line="276" w:lineRule="auto"/>
        <w:rPr>
          <w:rFonts w:asciiTheme="majorBidi" w:hAnsiTheme="majorBidi" w:cstheme="majorBidi"/>
          <w:szCs w:val="24"/>
          <w:lang w:val="en-US"/>
        </w:rPr>
      </w:pPr>
      <w:r w:rsidRPr="00470F76">
        <w:rPr>
          <w:rFonts w:asciiTheme="majorBidi" w:hAnsiTheme="majorBidi" w:cstheme="majorBidi"/>
          <w:szCs w:val="24"/>
        </w:rPr>
        <w:t>Mahasiswa dan dosen selama perkuliahan mengenakan pakaian sopan (tidak berkaos oblong, tidak bersendal)</w:t>
      </w:r>
    </w:p>
    <w:p w:rsidR="00D32492" w:rsidRPr="00470F76" w:rsidRDefault="00D32492" w:rsidP="00D32492">
      <w:pPr>
        <w:pStyle w:val="BodyTextIndent"/>
        <w:spacing w:line="276" w:lineRule="auto"/>
        <w:ind w:left="0" w:firstLine="0"/>
        <w:rPr>
          <w:rFonts w:asciiTheme="majorBidi" w:hAnsiTheme="majorBidi" w:cstheme="majorBidi"/>
          <w:szCs w:val="24"/>
        </w:rPr>
      </w:pPr>
    </w:p>
    <w:p w:rsidR="00D32492" w:rsidRPr="00470F76" w:rsidRDefault="00D32492" w:rsidP="00C322C4">
      <w:pPr>
        <w:ind w:left="4320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</w:rPr>
        <w:lastRenderedPageBreak/>
        <w:t xml:space="preserve">Bandar Lampung,    </w:t>
      </w:r>
      <w:r w:rsidR="00C322C4">
        <w:rPr>
          <w:rFonts w:asciiTheme="majorBidi" w:hAnsiTheme="majorBidi" w:cstheme="majorBidi"/>
          <w:sz w:val="24"/>
          <w:szCs w:val="24"/>
        </w:rPr>
        <w:t>September</w:t>
      </w:r>
      <w:bookmarkStart w:id="0" w:name="_GoBack"/>
      <w:bookmarkEnd w:id="0"/>
      <w:r w:rsidRPr="00470F76">
        <w:rPr>
          <w:rFonts w:asciiTheme="majorBidi" w:hAnsiTheme="majorBidi" w:cstheme="majorBidi"/>
          <w:sz w:val="24"/>
          <w:szCs w:val="24"/>
        </w:rPr>
        <w:t xml:space="preserve"> 2020</w:t>
      </w:r>
    </w:p>
    <w:p w:rsidR="00D32492" w:rsidRPr="00470F76" w:rsidRDefault="00C322C4" w:rsidP="00D3249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1" locked="0" layoutInCell="1" allowOverlap="1" wp14:anchorId="26B01FA6" wp14:editId="4DBAF679">
            <wp:simplePos x="0" y="0"/>
            <wp:positionH relativeFrom="column">
              <wp:posOffset>2905125</wp:posOffset>
            </wp:positionH>
            <wp:positionV relativeFrom="paragraph">
              <wp:posOffset>161290</wp:posOffset>
            </wp:positionV>
            <wp:extent cx="1476103" cy="914400"/>
            <wp:effectExtent l="0" t="0" r="0" b="0"/>
            <wp:wrapNone/>
            <wp:docPr id="2" name="Picture 2" descr="C:\Users\User\Downloads\Scan Tandatangan Indah and dosen lain\ttd pak bas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an Tandatangan Indah and dosen lain\ttd pak basr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0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92" w:rsidRPr="00470F76">
        <w:rPr>
          <w:rFonts w:asciiTheme="majorBidi" w:hAnsiTheme="majorBidi" w:cstheme="majorBidi"/>
          <w:sz w:val="24"/>
          <w:szCs w:val="24"/>
        </w:rPr>
        <w:t>Mahasiswa</w:t>
      </w:r>
      <w:r w:rsidR="00D32492" w:rsidRPr="00470F76">
        <w:rPr>
          <w:rFonts w:asciiTheme="majorBidi" w:hAnsiTheme="majorBidi" w:cstheme="majorBidi"/>
          <w:sz w:val="24"/>
          <w:szCs w:val="24"/>
        </w:rPr>
        <w:tab/>
      </w:r>
      <w:r w:rsidR="00D32492" w:rsidRPr="00470F76">
        <w:rPr>
          <w:rFonts w:asciiTheme="majorBidi" w:hAnsiTheme="majorBidi" w:cstheme="majorBidi"/>
          <w:sz w:val="24"/>
          <w:szCs w:val="24"/>
        </w:rPr>
        <w:tab/>
      </w:r>
      <w:r w:rsidR="00D32492" w:rsidRPr="00470F76">
        <w:rPr>
          <w:rFonts w:asciiTheme="majorBidi" w:hAnsiTheme="majorBidi" w:cstheme="majorBidi"/>
          <w:sz w:val="24"/>
          <w:szCs w:val="24"/>
        </w:rPr>
        <w:tab/>
      </w:r>
      <w:r w:rsidR="00D32492" w:rsidRPr="00470F76">
        <w:rPr>
          <w:rFonts w:asciiTheme="majorBidi" w:hAnsiTheme="majorBidi" w:cstheme="majorBidi"/>
          <w:sz w:val="24"/>
          <w:szCs w:val="24"/>
        </w:rPr>
        <w:tab/>
      </w:r>
      <w:r w:rsidR="00D32492" w:rsidRPr="00470F76">
        <w:rPr>
          <w:rFonts w:asciiTheme="majorBidi" w:hAnsiTheme="majorBidi" w:cstheme="majorBidi"/>
          <w:sz w:val="24"/>
          <w:szCs w:val="24"/>
        </w:rPr>
        <w:tab/>
        <w:t>Dosen Pen</w:t>
      </w:r>
      <w:proofErr w:type="spellStart"/>
      <w:r w:rsidR="00D32492" w:rsidRPr="00470F76">
        <w:rPr>
          <w:rFonts w:asciiTheme="majorBidi" w:hAnsiTheme="majorBidi" w:cstheme="majorBidi"/>
          <w:sz w:val="24"/>
          <w:szCs w:val="24"/>
          <w:lang w:val="en-US"/>
        </w:rPr>
        <w:t>anggung</w:t>
      </w:r>
      <w:proofErr w:type="spellEnd"/>
      <w:r w:rsidR="00D32492" w:rsidRPr="00470F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2492" w:rsidRPr="00470F76"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</w:p>
    <w:p w:rsidR="00D32492" w:rsidRPr="00470F76" w:rsidRDefault="00D32492" w:rsidP="00D32492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D32492" w:rsidRPr="00470F76" w:rsidRDefault="00D32492" w:rsidP="00D32492">
      <w:pPr>
        <w:pStyle w:val="ListParagraph"/>
        <w:spacing w:before="2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32492" w:rsidRPr="00470F76" w:rsidRDefault="00D32492" w:rsidP="00D32492">
      <w:pPr>
        <w:pStyle w:val="ListParagraph"/>
        <w:spacing w:before="2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32492" w:rsidRPr="00470F76" w:rsidRDefault="00D32492" w:rsidP="00335F7F">
      <w:pPr>
        <w:spacing w:before="240" w:after="0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</w:rPr>
        <w:t>...............................</w:t>
      </w:r>
      <w:r w:rsidRPr="00470F76">
        <w:rPr>
          <w:rFonts w:asciiTheme="majorBidi" w:hAnsiTheme="majorBidi" w:cstheme="majorBidi"/>
          <w:sz w:val="24"/>
          <w:szCs w:val="24"/>
        </w:rPr>
        <w:tab/>
      </w:r>
      <w:r w:rsidR="00DC218E" w:rsidRPr="00470F76">
        <w:rPr>
          <w:rFonts w:asciiTheme="majorBidi" w:hAnsiTheme="majorBidi" w:cstheme="majorBidi"/>
          <w:sz w:val="24"/>
          <w:szCs w:val="24"/>
        </w:rPr>
        <w:tab/>
      </w:r>
      <w:r w:rsidR="00DC218E" w:rsidRPr="00470F76">
        <w:rPr>
          <w:rFonts w:asciiTheme="majorBidi" w:hAnsiTheme="majorBidi" w:cstheme="majorBidi"/>
          <w:sz w:val="24"/>
          <w:szCs w:val="24"/>
        </w:rPr>
        <w:tab/>
      </w:r>
      <w:r w:rsidR="00DC218E" w:rsidRPr="00470F76">
        <w:rPr>
          <w:rFonts w:asciiTheme="majorBidi" w:hAnsiTheme="majorBidi" w:cstheme="majorBidi"/>
          <w:sz w:val="24"/>
          <w:szCs w:val="24"/>
        </w:rPr>
        <w:tab/>
      </w:r>
      <w:r w:rsidR="00335F7F" w:rsidRPr="00470F76">
        <w:rPr>
          <w:rFonts w:asciiTheme="majorBidi" w:hAnsiTheme="majorBidi" w:cstheme="majorBidi"/>
          <w:sz w:val="24"/>
          <w:szCs w:val="24"/>
        </w:rPr>
        <w:t>Muhammad Basri</w:t>
      </w:r>
      <w:r w:rsidRPr="00470F76">
        <w:rPr>
          <w:rFonts w:asciiTheme="majorBidi" w:hAnsiTheme="majorBidi" w:cstheme="majorBidi"/>
          <w:sz w:val="24"/>
          <w:szCs w:val="24"/>
        </w:rPr>
        <w:t>, S. Pd., M.Pd</w:t>
      </w:r>
    </w:p>
    <w:p w:rsidR="00D32492" w:rsidRPr="00470F76" w:rsidRDefault="001408E2" w:rsidP="00D3249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</w:rPr>
        <w:t>NPM.</w:t>
      </w:r>
      <w:r w:rsidR="00D32492" w:rsidRPr="00470F76">
        <w:rPr>
          <w:rFonts w:asciiTheme="majorBidi" w:hAnsiTheme="majorBidi" w:cstheme="majorBidi"/>
          <w:sz w:val="24"/>
          <w:szCs w:val="24"/>
        </w:rPr>
        <w:tab/>
      </w:r>
      <w:r w:rsidR="00D32492" w:rsidRPr="00470F76">
        <w:rPr>
          <w:rFonts w:asciiTheme="majorBidi" w:hAnsiTheme="majorBidi" w:cstheme="majorBidi"/>
          <w:sz w:val="24"/>
          <w:szCs w:val="24"/>
        </w:rPr>
        <w:tab/>
      </w:r>
      <w:r w:rsidR="00D32492" w:rsidRPr="00470F76">
        <w:rPr>
          <w:rFonts w:asciiTheme="majorBidi" w:hAnsiTheme="majorBidi" w:cstheme="majorBidi"/>
          <w:sz w:val="24"/>
          <w:szCs w:val="24"/>
        </w:rPr>
        <w:tab/>
      </w:r>
      <w:r w:rsidR="00D32492" w:rsidRPr="00470F76">
        <w:rPr>
          <w:rFonts w:asciiTheme="majorBidi" w:hAnsiTheme="majorBidi" w:cstheme="majorBidi"/>
          <w:sz w:val="24"/>
          <w:szCs w:val="24"/>
        </w:rPr>
        <w:tab/>
      </w:r>
      <w:r w:rsidR="00DC218E" w:rsidRPr="00470F76">
        <w:rPr>
          <w:rFonts w:asciiTheme="majorBidi" w:hAnsiTheme="majorBidi" w:cstheme="majorBidi"/>
          <w:sz w:val="24"/>
          <w:szCs w:val="24"/>
        </w:rPr>
        <w:tab/>
      </w:r>
      <w:r w:rsidR="00DC218E" w:rsidRPr="00470F76">
        <w:rPr>
          <w:rFonts w:asciiTheme="majorBidi" w:hAnsiTheme="majorBidi" w:cstheme="majorBidi"/>
          <w:sz w:val="24"/>
          <w:szCs w:val="24"/>
        </w:rPr>
        <w:tab/>
      </w:r>
      <w:r w:rsidR="00D32492" w:rsidRPr="00470F76">
        <w:rPr>
          <w:rFonts w:asciiTheme="majorBidi" w:hAnsiTheme="majorBidi" w:cstheme="majorBidi"/>
          <w:sz w:val="24"/>
          <w:szCs w:val="24"/>
        </w:rPr>
        <w:t>NIP. 19900721 201903 2 020</w:t>
      </w:r>
    </w:p>
    <w:p w:rsidR="00D32492" w:rsidRPr="00470F76" w:rsidRDefault="00D32492" w:rsidP="00D32492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D32492" w:rsidRPr="00470F76" w:rsidRDefault="00D32492" w:rsidP="00D32492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470F76">
        <w:rPr>
          <w:rFonts w:asciiTheme="majorBidi" w:hAnsiTheme="majorBidi" w:cstheme="majorBidi"/>
          <w:sz w:val="24"/>
          <w:szCs w:val="24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</w:r>
      <w:r w:rsidRPr="00470F76">
        <w:rPr>
          <w:rFonts w:asciiTheme="majorBidi" w:hAnsiTheme="majorBidi" w:cstheme="majorBidi"/>
          <w:sz w:val="24"/>
          <w:szCs w:val="24"/>
        </w:rPr>
        <w:tab/>
      </w:r>
    </w:p>
    <w:p w:rsidR="00D32492" w:rsidRPr="00470F76" w:rsidRDefault="00D32492" w:rsidP="00D32492">
      <w:pPr>
        <w:pStyle w:val="ListParagraph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0B33DD" w:rsidRPr="00470F76" w:rsidRDefault="000B33DD" w:rsidP="001F38E9">
      <w:pPr>
        <w:tabs>
          <w:tab w:val="left" w:pos="3722"/>
        </w:tabs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03B2C" w:rsidRPr="00470F76" w:rsidRDefault="00003B2C" w:rsidP="00003B2C">
      <w:pPr>
        <w:tabs>
          <w:tab w:val="left" w:pos="3722"/>
        </w:tabs>
        <w:ind w:left="567" w:hanging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003B2C" w:rsidRPr="00470F76" w:rsidSect="001C22BC">
      <w:footerReference w:type="default" r:id="rId10"/>
      <w:pgSz w:w="11906" w:h="16838"/>
      <w:pgMar w:top="1701" w:right="1701" w:bottom="1701" w:left="2268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207" w:rsidRDefault="00FA4207" w:rsidP="00547A76">
      <w:pPr>
        <w:spacing w:after="0" w:line="240" w:lineRule="auto"/>
      </w:pPr>
      <w:r>
        <w:separator/>
      </w:r>
    </w:p>
  </w:endnote>
  <w:endnote w:type="continuationSeparator" w:id="0">
    <w:p w:rsidR="00FA4207" w:rsidRDefault="00FA4207" w:rsidP="0054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sz w:val="24"/>
        <w:szCs w:val="24"/>
      </w:rPr>
      <w:id w:val="641002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681" w:rsidRPr="001C22BC" w:rsidRDefault="003B0681">
        <w:pPr>
          <w:pStyle w:val="Footer"/>
          <w:jc w:val="right"/>
          <w:rPr>
            <w:rFonts w:asciiTheme="majorBidi" w:hAnsiTheme="majorBidi" w:cstheme="majorBidi"/>
            <w:sz w:val="24"/>
            <w:szCs w:val="24"/>
          </w:rPr>
        </w:pPr>
        <w:r w:rsidRPr="001C22BC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1C22BC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1C22BC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CE2011">
          <w:rPr>
            <w:rFonts w:asciiTheme="majorBidi" w:hAnsiTheme="majorBidi" w:cstheme="majorBidi"/>
            <w:noProof/>
            <w:sz w:val="24"/>
            <w:szCs w:val="24"/>
          </w:rPr>
          <w:t>16</w:t>
        </w:r>
        <w:r w:rsidRPr="001C22BC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:rsidR="003B0681" w:rsidRPr="001C22BC" w:rsidRDefault="003B0681">
    <w:pPr>
      <w:pStyle w:val="Footer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207" w:rsidRDefault="00FA4207" w:rsidP="00547A76">
      <w:pPr>
        <w:spacing w:after="0" w:line="240" w:lineRule="auto"/>
      </w:pPr>
      <w:r>
        <w:separator/>
      </w:r>
    </w:p>
  </w:footnote>
  <w:footnote w:type="continuationSeparator" w:id="0">
    <w:p w:rsidR="00FA4207" w:rsidRDefault="00FA4207" w:rsidP="00547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49B"/>
    <w:multiLevelType w:val="hybridMultilevel"/>
    <w:tmpl w:val="40463F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40153"/>
    <w:multiLevelType w:val="hybridMultilevel"/>
    <w:tmpl w:val="42FE9C02"/>
    <w:lvl w:ilvl="0" w:tplc="841232A6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theme="majorBidi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2442FD"/>
    <w:multiLevelType w:val="hybridMultilevel"/>
    <w:tmpl w:val="49744B8E"/>
    <w:lvl w:ilvl="0" w:tplc="0421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6D1952"/>
    <w:multiLevelType w:val="hybridMultilevel"/>
    <w:tmpl w:val="A7EE0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D04"/>
    <w:multiLevelType w:val="hybridMultilevel"/>
    <w:tmpl w:val="B1D245C6"/>
    <w:lvl w:ilvl="0" w:tplc="49A25F06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theme="majorBidi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E850E4"/>
    <w:multiLevelType w:val="hybridMultilevel"/>
    <w:tmpl w:val="5C8CBD0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11171"/>
    <w:multiLevelType w:val="hybridMultilevel"/>
    <w:tmpl w:val="B59CD8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A0F0F"/>
    <w:multiLevelType w:val="hybridMultilevel"/>
    <w:tmpl w:val="B41289B8"/>
    <w:lvl w:ilvl="0" w:tplc="D8DAA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0A1E3B"/>
    <w:multiLevelType w:val="hybridMultilevel"/>
    <w:tmpl w:val="B41289B8"/>
    <w:lvl w:ilvl="0" w:tplc="D8DAA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074CB9"/>
    <w:multiLevelType w:val="hybridMultilevel"/>
    <w:tmpl w:val="B8B23222"/>
    <w:lvl w:ilvl="0" w:tplc="23B2D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55E5B"/>
    <w:multiLevelType w:val="hybridMultilevel"/>
    <w:tmpl w:val="4A60D7E0"/>
    <w:lvl w:ilvl="0" w:tplc="9BE2B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EB97B3A"/>
    <w:multiLevelType w:val="hybridMultilevel"/>
    <w:tmpl w:val="233AE4C0"/>
    <w:lvl w:ilvl="0" w:tplc="C8A88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1C763E"/>
    <w:multiLevelType w:val="hybridMultilevel"/>
    <w:tmpl w:val="B41289B8"/>
    <w:lvl w:ilvl="0" w:tplc="D8DAA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DBC5E85"/>
    <w:multiLevelType w:val="hybridMultilevel"/>
    <w:tmpl w:val="B7BC3F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0601D"/>
    <w:multiLevelType w:val="hybridMultilevel"/>
    <w:tmpl w:val="B41289B8"/>
    <w:lvl w:ilvl="0" w:tplc="D8DAA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77A35"/>
    <w:multiLevelType w:val="hybridMultilevel"/>
    <w:tmpl w:val="B41289B8"/>
    <w:lvl w:ilvl="0" w:tplc="D8DAA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81C28A0"/>
    <w:multiLevelType w:val="hybridMultilevel"/>
    <w:tmpl w:val="B41289B8"/>
    <w:lvl w:ilvl="0" w:tplc="D8DAA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CA5082F"/>
    <w:multiLevelType w:val="hybridMultilevel"/>
    <w:tmpl w:val="3C6EDC4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18"/>
  </w:num>
  <w:num w:numId="10">
    <w:abstractNumId w:val="14"/>
  </w:num>
  <w:num w:numId="11">
    <w:abstractNumId w:val="10"/>
  </w:num>
  <w:num w:numId="12">
    <w:abstractNumId w:val="12"/>
  </w:num>
  <w:num w:numId="13">
    <w:abstractNumId w:val="0"/>
  </w:num>
  <w:num w:numId="14">
    <w:abstractNumId w:val="13"/>
  </w:num>
  <w:num w:numId="15">
    <w:abstractNumId w:val="15"/>
  </w:num>
  <w:num w:numId="16">
    <w:abstractNumId w:val="8"/>
  </w:num>
  <w:num w:numId="17">
    <w:abstractNumId w:val="16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8F"/>
    <w:rsid w:val="00003B2C"/>
    <w:rsid w:val="00051B6C"/>
    <w:rsid w:val="000A01B6"/>
    <w:rsid w:val="000B33DD"/>
    <w:rsid w:val="000E678D"/>
    <w:rsid w:val="00124DA5"/>
    <w:rsid w:val="001408E2"/>
    <w:rsid w:val="00151FFF"/>
    <w:rsid w:val="001C22BC"/>
    <w:rsid w:val="001E55E2"/>
    <w:rsid w:val="001F38E9"/>
    <w:rsid w:val="001F51C0"/>
    <w:rsid w:val="002005A3"/>
    <w:rsid w:val="00272A15"/>
    <w:rsid w:val="002739C7"/>
    <w:rsid w:val="002C6345"/>
    <w:rsid w:val="002F1E6B"/>
    <w:rsid w:val="00335F7F"/>
    <w:rsid w:val="00347296"/>
    <w:rsid w:val="00363AC6"/>
    <w:rsid w:val="003B0681"/>
    <w:rsid w:val="003D18CE"/>
    <w:rsid w:val="003E4651"/>
    <w:rsid w:val="003F123D"/>
    <w:rsid w:val="003F1BB1"/>
    <w:rsid w:val="00415AB2"/>
    <w:rsid w:val="00421F08"/>
    <w:rsid w:val="00470F76"/>
    <w:rsid w:val="004749BD"/>
    <w:rsid w:val="004F50C9"/>
    <w:rsid w:val="0054286B"/>
    <w:rsid w:val="00546AD7"/>
    <w:rsid w:val="00547A76"/>
    <w:rsid w:val="00556F75"/>
    <w:rsid w:val="00562C53"/>
    <w:rsid w:val="005846AE"/>
    <w:rsid w:val="005D7C74"/>
    <w:rsid w:val="005F680B"/>
    <w:rsid w:val="00644C8F"/>
    <w:rsid w:val="00645127"/>
    <w:rsid w:val="00660576"/>
    <w:rsid w:val="00664CE7"/>
    <w:rsid w:val="006879F9"/>
    <w:rsid w:val="006C147F"/>
    <w:rsid w:val="006C43E8"/>
    <w:rsid w:val="006C6D6F"/>
    <w:rsid w:val="006D6778"/>
    <w:rsid w:val="00717F0C"/>
    <w:rsid w:val="007627BE"/>
    <w:rsid w:val="0079700C"/>
    <w:rsid w:val="007B2994"/>
    <w:rsid w:val="007F7DCE"/>
    <w:rsid w:val="00810B46"/>
    <w:rsid w:val="00814E5A"/>
    <w:rsid w:val="00830F59"/>
    <w:rsid w:val="008575C7"/>
    <w:rsid w:val="00900726"/>
    <w:rsid w:val="009840F1"/>
    <w:rsid w:val="009B75F6"/>
    <w:rsid w:val="009C0FD5"/>
    <w:rsid w:val="00A170FB"/>
    <w:rsid w:val="00A32A52"/>
    <w:rsid w:val="00A46EA3"/>
    <w:rsid w:val="00A774DA"/>
    <w:rsid w:val="00A81C41"/>
    <w:rsid w:val="00AB34ED"/>
    <w:rsid w:val="00AD13FF"/>
    <w:rsid w:val="00AE0FFF"/>
    <w:rsid w:val="00AF4CFA"/>
    <w:rsid w:val="00B002CB"/>
    <w:rsid w:val="00B325DB"/>
    <w:rsid w:val="00B52CA4"/>
    <w:rsid w:val="00BA16CE"/>
    <w:rsid w:val="00BE1C11"/>
    <w:rsid w:val="00BE7D7D"/>
    <w:rsid w:val="00C322C4"/>
    <w:rsid w:val="00C35783"/>
    <w:rsid w:val="00C7450D"/>
    <w:rsid w:val="00C877BC"/>
    <w:rsid w:val="00CC12A9"/>
    <w:rsid w:val="00CE2011"/>
    <w:rsid w:val="00D307CD"/>
    <w:rsid w:val="00D32492"/>
    <w:rsid w:val="00D45E7F"/>
    <w:rsid w:val="00DC218E"/>
    <w:rsid w:val="00DD645E"/>
    <w:rsid w:val="00E0277E"/>
    <w:rsid w:val="00EA64CF"/>
    <w:rsid w:val="00EA7EC5"/>
    <w:rsid w:val="00EF40E4"/>
    <w:rsid w:val="00F019AC"/>
    <w:rsid w:val="00F058F4"/>
    <w:rsid w:val="00F11E5A"/>
    <w:rsid w:val="00F4232C"/>
    <w:rsid w:val="00F93684"/>
    <w:rsid w:val="00F9423F"/>
    <w:rsid w:val="00FA4207"/>
    <w:rsid w:val="00FB6AEE"/>
    <w:rsid w:val="00FD63AF"/>
    <w:rsid w:val="00FE2EC9"/>
    <w:rsid w:val="00FE36E3"/>
    <w:rsid w:val="00FE6147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644C8F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A76"/>
  </w:style>
  <w:style w:type="paragraph" w:styleId="Footer">
    <w:name w:val="footer"/>
    <w:basedOn w:val="Normal"/>
    <w:link w:val="FooterChar"/>
    <w:uiPriority w:val="99"/>
    <w:unhideWhenUsed/>
    <w:rsid w:val="0054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A76"/>
  </w:style>
  <w:style w:type="table" w:styleId="TableGrid">
    <w:name w:val="Table Grid"/>
    <w:basedOn w:val="TableNormal"/>
    <w:uiPriority w:val="59"/>
    <w:rsid w:val="00151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D32492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D32492"/>
    <w:pPr>
      <w:spacing w:after="0" w:line="240" w:lineRule="auto"/>
      <w:ind w:left="2340" w:hanging="23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249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D3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644C8F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A76"/>
  </w:style>
  <w:style w:type="paragraph" w:styleId="Footer">
    <w:name w:val="footer"/>
    <w:basedOn w:val="Normal"/>
    <w:link w:val="FooterChar"/>
    <w:uiPriority w:val="99"/>
    <w:unhideWhenUsed/>
    <w:rsid w:val="0054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A76"/>
  </w:style>
  <w:style w:type="table" w:styleId="TableGrid">
    <w:name w:val="Table Grid"/>
    <w:basedOn w:val="TableNormal"/>
    <w:uiPriority w:val="59"/>
    <w:rsid w:val="00151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D32492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D32492"/>
    <w:pPr>
      <w:spacing w:after="0" w:line="240" w:lineRule="auto"/>
      <w:ind w:left="2340" w:hanging="23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249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D3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8E71-8275-46CF-8A6F-A430A680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6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2020-04-10T15:31:00Z</cp:lastPrinted>
  <dcterms:created xsi:type="dcterms:W3CDTF">2020-02-26T05:37:00Z</dcterms:created>
  <dcterms:modified xsi:type="dcterms:W3CDTF">2020-09-29T01:23:00Z</dcterms:modified>
</cp:coreProperties>
</file>