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4425" w14:textId="30BC09F8" w:rsidR="00727D3C" w:rsidRPr="00C8474C" w:rsidRDefault="00A05064" w:rsidP="003A100C">
      <w:pPr>
        <w:jc w:val="both"/>
        <w:rPr>
          <w:b/>
          <w:bCs/>
          <w:lang w:val="id-ID"/>
        </w:rPr>
      </w:pPr>
      <w:r w:rsidRPr="00C8474C">
        <w:rPr>
          <w:b/>
          <w:bCs/>
          <w:lang w:val="id-ID"/>
        </w:rPr>
        <w:t>Panduan Simulasi Sidang MK HAPPTN</w:t>
      </w:r>
    </w:p>
    <w:p w14:paraId="38D73467" w14:textId="33022DEF" w:rsidR="00A05064" w:rsidRPr="00C8474C" w:rsidRDefault="00A05064" w:rsidP="003A100C">
      <w:pPr>
        <w:jc w:val="both"/>
        <w:rPr>
          <w:lang w:val="id-ID"/>
        </w:rPr>
      </w:pPr>
    </w:p>
    <w:p w14:paraId="0B69639E" w14:textId="0A7039ED" w:rsidR="00A05064" w:rsidRPr="00E50009" w:rsidRDefault="00A05064" w:rsidP="003A100C">
      <w:pPr>
        <w:jc w:val="both"/>
        <w:rPr>
          <w:b/>
          <w:bCs/>
          <w:lang w:val="id-ID"/>
        </w:rPr>
      </w:pPr>
      <w:r w:rsidRPr="00E50009">
        <w:rPr>
          <w:b/>
          <w:bCs/>
          <w:lang w:val="id-ID"/>
        </w:rPr>
        <w:t>Hakim Membuka Sidang dengan</w:t>
      </w:r>
      <w:r w:rsidR="00C8474C" w:rsidRPr="00E50009">
        <w:rPr>
          <w:b/>
          <w:bCs/>
          <w:lang w:val="id-ID"/>
        </w:rPr>
        <w:t xml:space="preserve"> menyatakan</w:t>
      </w:r>
      <w:r w:rsidRPr="00E50009">
        <w:rPr>
          <w:b/>
          <w:bCs/>
          <w:lang w:val="id-ID"/>
        </w:rPr>
        <w:t xml:space="preserve">: </w:t>
      </w:r>
    </w:p>
    <w:p w14:paraId="12579C57" w14:textId="7C1A1E09" w:rsidR="00A05064" w:rsidRPr="00C8474C" w:rsidRDefault="003C5C0F" w:rsidP="003A10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8474C">
        <w:rPr>
          <w:lang w:val="id-ID"/>
        </w:rPr>
        <w:t>“</w:t>
      </w:r>
      <w:r w:rsidR="00A05064" w:rsidRPr="00C8474C">
        <w:rPr>
          <w:lang w:val="id-ID"/>
        </w:rPr>
        <w:t xml:space="preserve">Salam. </w:t>
      </w:r>
      <w:r w:rsidR="00A05064" w:rsidRPr="00C8474C">
        <w:rPr>
          <w:lang w:val="id-ID"/>
        </w:rPr>
        <w:t xml:space="preserve">Sidang </w:t>
      </w:r>
      <w:r w:rsidR="00A05064" w:rsidRPr="00C8474C">
        <w:rPr>
          <w:lang w:val="id-ID"/>
        </w:rPr>
        <w:t>Pengujian UU ... tentang</w:t>
      </w:r>
      <w:r w:rsidR="00A05064" w:rsidRPr="00C8474C">
        <w:rPr>
          <w:lang w:val="id-ID"/>
        </w:rPr>
        <w:t xml:space="preserve"> </w:t>
      </w:r>
      <w:r w:rsidR="00A05064" w:rsidRPr="00C8474C">
        <w:rPr>
          <w:lang w:val="id-ID"/>
        </w:rPr>
        <w:t xml:space="preserve">.... </w:t>
      </w:r>
      <w:r w:rsidR="00A05064" w:rsidRPr="00C8474C">
        <w:rPr>
          <w:lang w:val="id-ID"/>
        </w:rPr>
        <w:t>dengan ini dibuka dan terbuka untuk umum (ketuk palu 3x).</w:t>
      </w:r>
      <w:r w:rsidRPr="00C8474C">
        <w:rPr>
          <w:lang w:val="id-ID"/>
        </w:rPr>
        <w:t>”</w:t>
      </w:r>
    </w:p>
    <w:p w14:paraId="53BBDFF3" w14:textId="77777777" w:rsidR="00A05064" w:rsidRPr="00C8474C" w:rsidRDefault="00A05064" w:rsidP="003A10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8474C">
        <w:rPr>
          <w:lang w:val="id-ID"/>
        </w:rPr>
        <w:t>Agenda hari ini penyampaian permohonan dan jawaban termohon.</w:t>
      </w:r>
      <w:r w:rsidRPr="00C8474C">
        <w:rPr>
          <w:lang w:val="id-ID"/>
        </w:rPr>
        <w:t xml:space="preserve"> </w:t>
      </w:r>
    </w:p>
    <w:p w14:paraId="003282F1" w14:textId="77777777" w:rsidR="00A05064" w:rsidRPr="00C8474C" w:rsidRDefault="00A05064" w:rsidP="003A100C">
      <w:pPr>
        <w:pStyle w:val="ListParagraph"/>
        <w:jc w:val="both"/>
        <w:rPr>
          <w:lang w:val="id-ID"/>
        </w:rPr>
      </w:pPr>
      <w:r w:rsidRPr="00C8474C">
        <w:rPr>
          <w:lang w:val="id-ID"/>
        </w:rPr>
        <w:t>Bagi Pemohon dan Termohon diberikan waktu:</w:t>
      </w:r>
    </w:p>
    <w:p w14:paraId="0F6D1E34" w14:textId="3E457ADA" w:rsidR="00A05064" w:rsidRPr="00C8474C" w:rsidRDefault="00A05064" w:rsidP="003A100C">
      <w:pPr>
        <w:pStyle w:val="ListParagraph"/>
        <w:numPr>
          <w:ilvl w:val="1"/>
          <w:numId w:val="1"/>
        </w:numPr>
        <w:jc w:val="both"/>
        <w:rPr>
          <w:lang w:val="id-ID"/>
        </w:rPr>
      </w:pPr>
      <w:r w:rsidRPr="00C8474C">
        <w:rPr>
          <w:lang w:val="id-ID"/>
        </w:rPr>
        <w:t>Penyampaian pokok permohonan oleh Pemohon (10 menit)</w:t>
      </w:r>
      <w:r w:rsidR="00C3517C">
        <w:rPr>
          <w:lang w:val="id-ID"/>
        </w:rPr>
        <w:t>;</w:t>
      </w:r>
    </w:p>
    <w:p w14:paraId="7BC53D8F" w14:textId="0A86C1E8" w:rsidR="00A05064" w:rsidRPr="00C8474C" w:rsidRDefault="00A05064" w:rsidP="003A100C">
      <w:pPr>
        <w:pStyle w:val="ListParagraph"/>
        <w:numPr>
          <w:ilvl w:val="1"/>
          <w:numId w:val="1"/>
        </w:numPr>
        <w:jc w:val="both"/>
        <w:rPr>
          <w:lang w:val="id-ID"/>
        </w:rPr>
      </w:pPr>
      <w:r w:rsidRPr="00C8474C">
        <w:rPr>
          <w:lang w:val="id-ID"/>
        </w:rPr>
        <w:t>Penyampaian jawaban Termohon atas pokok permohonan (10 menit)</w:t>
      </w:r>
      <w:r w:rsidR="00C3517C">
        <w:rPr>
          <w:lang w:val="id-ID"/>
        </w:rPr>
        <w:t>;</w:t>
      </w:r>
    </w:p>
    <w:p w14:paraId="495E069F" w14:textId="6EC9AA69" w:rsidR="00A05064" w:rsidRPr="00C8474C" w:rsidRDefault="00A05064" w:rsidP="003A100C">
      <w:pPr>
        <w:pStyle w:val="ListParagraph"/>
        <w:numPr>
          <w:ilvl w:val="1"/>
          <w:numId w:val="1"/>
        </w:numPr>
        <w:jc w:val="both"/>
        <w:rPr>
          <w:lang w:val="id-ID"/>
        </w:rPr>
      </w:pPr>
      <w:r w:rsidRPr="00C8474C">
        <w:rPr>
          <w:lang w:val="id-ID"/>
        </w:rPr>
        <w:t>Tanggapan Pemohon</w:t>
      </w:r>
      <w:r w:rsidR="009D33E3">
        <w:rPr>
          <w:lang w:val="id-ID"/>
        </w:rPr>
        <w:t xml:space="preserve"> (5 menit)</w:t>
      </w:r>
      <w:r w:rsidR="00C3517C">
        <w:rPr>
          <w:lang w:val="id-ID"/>
        </w:rPr>
        <w:t>;</w:t>
      </w:r>
    </w:p>
    <w:p w14:paraId="5BA77CA1" w14:textId="13D2FCC6" w:rsidR="00A05064" w:rsidRPr="00C8474C" w:rsidRDefault="00A05064" w:rsidP="003A100C">
      <w:pPr>
        <w:pStyle w:val="ListParagraph"/>
        <w:numPr>
          <w:ilvl w:val="1"/>
          <w:numId w:val="1"/>
        </w:numPr>
        <w:jc w:val="both"/>
        <w:rPr>
          <w:lang w:val="id-ID"/>
        </w:rPr>
      </w:pPr>
      <w:r w:rsidRPr="00C8474C">
        <w:rPr>
          <w:lang w:val="id-ID"/>
        </w:rPr>
        <w:t>Tanggapan Termohon</w:t>
      </w:r>
      <w:r w:rsidR="009D33E3">
        <w:rPr>
          <w:lang w:val="id-ID"/>
        </w:rPr>
        <w:t xml:space="preserve"> (5 menit)</w:t>
      </w:r>
      <w:r w:rsidR="00C3517C">
        <w:rPr>
          <w:lang w:val="id-ID"/>
        </w:rPr>
        <w:t>; dan</w:t>
      </w:r>
    </w:p>
    <w:p w14:paraId="05CE1381" w14:textId="2037F333" w:rsidR="00A05064" w:rsidRPr="00C8474C" w:rsidRDefault="00A05064" w:rsidP="003A100C">
      <w:pPr>
        <w:pStyle w:val="ListParagraph"/>
        <w:numPr>
          <w:ilvl w:val="1"/>
          <w:numId w:val="1"/>
        </w:numPr>
        <w:jc w:val="both"/>
        <w:rPr>
          <w:lang w:val="id-ID"/>
        </w:rPr>
      </w:pPr>
      <w:r w:rsidRPr="00C8474C">
        <w:rPr>
          <w:lang w:val="id-ID"/>
        </w:rPr>
        <w:t xml:space="preserve">Tanggapan Ahli (audiens, jika ada) </w:t>
      </w:r>
      <w:r w:rsidR="009D33E3">
        <w:rPr>
          <w:lang w:val="id-ID"/>
        </w:rPr>
        <w:t>(</w:t>
      </w:r>
      <w:r w:rsidRPr="00C8474C">
        <w:rPr>
          <w:lang w:val="id-ID"/>
        </w:rPr>
        <w:t>10 menit</w:t>
      </w:r>
      <w:r w:rsidR="009D33E3">
        <w:rPr>
          <w:lang w:val="id-ID"/>
        </w:rPr>
        <w:t>)</w:t>
      </w:r>
      <w:r w:rsidR="00C3517C">
        <w:rPr>
          <w:lang w:val="id-ID"/>
        </w:rPr>
        <w:t>.</w:t>
      </w:r>
    </w:p>
    <w:p w14:paraId="2EE845F1" w14:textId="77777777" w:rsidR="00A05064" w:rsidRPr="00C8474C" w:rsidRDefault="00A05064" w:rsidP="003A10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8474C">
        <w:rPr>
          <w:lang w:val="id-ID"/>
        </w:rPr>
        <w:t xml:space="preserve">Penyusunan Putusan (5 menit). </w:t>
      </w:r>
    </w:p>
    <w:p w14:paraId="31A6ACC4" w14:textId="1E04AA4F" w:rsidR="00A05064" w:rsidRPr="00C8474C" w:rsidRDefault="00A05064" w:rsidP="003A100C">
      <w:pPr>
        <w:pStyle w:val="ListParagraph"/>
        <w:jc w:val="both"/>
        <w:rPr>
          <w:lang w:val="id-ID"/>
        </w:rPr>
      </w:pPr>
      <w:r w:rsidRPr="00C8474C">
        <w:rPr>
          <w:lang w:val="id-ID"/>
        </w:rPr>
        <w:t xml:space="preserve">Persilakan para Hakim mengirimkan penilaian kepada Panitera. </w:t>
      </w:r>
    </w:p>
    <w:p w14:paraId="34064CBD" w14:textId="71F1DE64" w:rsidR="00A05064" w:rsidRPr="00C8474C" w:rsidRDefault="00A05064" w:rsidP="003A100C">
      <w:pPr>
        <w:pStyle w:val="ListParagraph"/>
        <w:jc w:val="both"/>
        <w:rPr>
          <w:lang w:val="id-ID"/>
        </w:rPr>
      </w:pPr>
      <w:r w:rsidRPr="00C8474C">
        <w:rPr>
          <w:lang w:val="id-ID"/>
        </w:rPr>
        <w:t>Panitera meneruskan hasil rekapan ke Hakim I untuk dibacakan Putusan.</w:t>
      </w:r>
    </w:p>
    <w:p w14:paraId="06D3E490" w14:textId="370854D1" w:rsidR="00A05064" w:rsidRPr="00E50009" w:rsidRDefault="002652D0" w:rsidP="003A100C">
      <w:pPr>
        <w:jc w:val="both"/>
        <w:rPr>
          <w:b/>
          <w:bCs/>
          <w:lang w:val="id-ID"/>
        </w:rPr>
      </w:pPr>
      <w:r w:rsidRPr="00E50009">
        <w:rPr>
          <w:b/>
          <w:bCs/>
          <w:lang w:val="id-ID"/>
        </w:rPr>
        <w:t xml:space="preserve">Berdasarkan hasil penilaian dari Panitera, </w:t>
      </w:r>
      <w:r w:rsidR="00A05064" w:rsidRPr="00E50009">
        <w:rPr>
          <w:b/>
          <w:bCs/>
          <w:lang w:val="id-ID"/>
        </w:rPr>
        <w:t xml:space="preserve">Hakim </w:t>
      </w:r>
      <w:r w:rsidR="00EA3D61">
        <w:rPr>
          <w:b/>
          <w:bCs/>
          <w:lang w:val="id-ID"/>
        </w:rPr>
        <w:t>M</w:t>
      </w:r>
      <w:r w:rsidR="00A05064" w:rsidRPr="00E50009">
        <w:rPr>
          <w:b/>
          <w:bCs/>
          <w:lang w:val="id-ID"/>
        </w:rPr>
        <w:t>embacakan Putusan dengan</w:t>
      </w:r>
      <w:r w:rsidRPr="00E50009">
        <w:rPr>
          <w:b/>
          <w:bCs/>
          <w:lang w:val="id-ID"/>
        </w:rPr>
        <w:t xml:space="preserve"> menyatakan</w:t>
      </w:r>
      <w:r w:rsidR="00A05064" w:rsidRPr="00E50009">
        <w:rPr>
          <w:b/>
          <w:bCs/>
          <w:lang w:val="id-ID"/>
        </w:rPr>
        <w:t>:</w:t>
      </w:r>
    </w:p>
    <w:p w14:paraId="63D8171A" w14:textId="55AAA712" w:rsidR="002652D0" w:rsidRPr="00C8474C" w:rsidRDefault="00A05064" w:rsidP="003A100C">
      <w:pPr>
        <w:pStyle w:val="ListParagraph"/>
        <w:numPr>
          <w:ilvl w:val="0"/>
          <w:numId w:val="2"/>
        </w:numPr>
        <w:jc w:val="both"/>
        <w:rPr>
          <w:lang w:val="id-ID"/>
        </w:rPr>
      </w:pPr>
      <w:r w:rsidRPr="00C8474C">
        <w:rPr>
          <w:lang w:val="id-ID"/>
        </w:rPr>
        <w:t xml:space="preserve">Berdasarkan penilaian atas fakta dan hukum </w:t>
      </w:r>
      <w:r w:rsidRPr="00C8474C">
        <w:rPr>
          <w:lang w:val="id-ID"/>
        </w:rPr>
        <w:t>dalam persidangan</w:t>
      </w:r>
      <w:r w:rsidRPr="00C8474C">
        <w:rPr>
          <w:lang w:val="id-ID"/>
        </w:rPr>
        <w:t xml:space="preserve">, Mahkamah berkesimpulan: </w:t>
      </w:r>
    </w:p>
    <w:p w14:paraId="3A2E98C0" w14:textId="77777777" w:rsidR="002652D0" w:rsidRPr="00C8474C" w:rsidRDefault="00A05064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 xml:space="preserve">Mahkamah berwenang untuk mengadili permohonan a quo; </w:t>
      </w:r>
    </w:p>
    <w:p w14:paraId="0F3B39A4" w14:textId="08D874EF" w:rsidR="002652D0" w:rsidRPr="00C8474C" w:rsidRDefault="00A05064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>Para Pemohon memiliki</w:t>
      </w:r>
      <w:r w:rsidR="00987E6A">
        <w:rPr>
          <w:lang w:val="id-ID"/>
        </w:rPr>
        <w:t>/ tidak memiliki )*</w:t>
      </w:r>
      <w:r w:rsidRPr="00C8474C">
        <w:rPr>
          <w:lang w:val="id-ID"/>
        </w:rPr>
        <w:t xml:space="preserve"> kedudukan hukum (</w:t>
      </w:r>
      <w:r w:rsidRPr="003A100C">
        <w:rPr>
          <w:i/>
          <w:iCs/>
          <w:lang w:val="id-ID"/>
        </w:rPr>
        <w:t>legal standing</w:t>
      </w:r>
      <w:r w:rsidRPr="00C8474C">
        <w:rPr>
          <w:lang w:val="id-ID"/>
        </w:rPr>
        <w:t xml:space="preserve">) untuk mengajukan permohonan a quo; </w:t>
      </w:r>
    </w:p>
    <w:p w14:paraId="02EC1DE6" w14:textId="4F401CE2" w:rsidR="00A05064" w:rsidRPr="00C8474C" w:rsidRDefault="00A05064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>Dalil para Pemohon terbukti</w:t>
      </w:r>
      <w:r w:rsidR="002652D0" w:rsidRPr="00C8474C">
        <w:rPr>
          <w:lang w:val="id-ID"/>
        </w:rPr>
        <w:t xml:space="preserve">/ tidak terbukti )* </w:t>
      </w:r>
      <w:r w:rsidRPr="00C8474C">
        <w:rPr>
          <w:lang w:val="id-ID"/>
        </w:rPr>
        <w:t>dan beralasan</w:t>
      </w:r>
      <w:r w:rsidR="002652D0" w:rsidRPr="00C8474C">
        <w:rPr>
          <w:lang w:val="id-ID"/>
        </w:rPr>
        <w:t xml:space="preserve">/ tidak beralasan </w:t>
      </w:r>
      <w:r w:rsidR="002652D0" w:rsidRPr="00C8474C">
        <w:rPr>
          <w:lang w:val="id-ID"/>
        </w:rPr>
        <w:t>)*</w:t>
      </w:r>
      <w:r w:rsidR="002652D0" w:rsidRPr="00C8474C">
        <w:rPr>
          <w:lang w:val="id-ID"/>
        </w:rPr>
        <w:t xml:space="preserve"> </w:t>
      </w:r>
      <w:r w:rsidRPr="00C8474C">
        <w:rPr>
          <w:lang w:val="id-ID"/>
        </w:rPr>
        <w:t>menurut hukum</w:t>
      </w:r>
      <w:r w:rsidR="002652D0" w:rsidRPr="00C8474C">
        <w:rPr>
          <w:lang w:val="id-ID"/>
        </w:rPr>
        <w:t>.</w:t>
      </w:r>
    </w:p>
    <w:p w14:paraId="09C6D219" w14:textId="7ED4A324" w:rsidR="002652D0" w:rsidRPr="00C8474C" w:rsidRDefault="002652D0" w:rsidP="003A100C">
      <w:pPr>
        <w:pStyle w:val="ListParagraph"/>
        <w:numPr>
          <w:ilvl w:val="0"/>
          <w:numId w:val="2"/>
        </w:numPr>
        <w:jc w:val="both"/>
        <w:rPr>
          <w:lang w:val="id-ID"/>
        </w:rPr>
      </w:pPr>
      <w:r w:rsidRPr="00C8474C">
        <w:rPr>
          <w:lang w:val="id-ID"/>
        </w:rPr>
        <w:t xml:space="preserve">Amar Putusan </w:t>
      </w:r>
    </w:p>
    <w:p w14:paraId="142A2A72" w14:textId="122C132B" w:rsidR="002652D0" w:rsidRPr="00C8474C" w:rsidRDefault="002652D0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>Mengadili, menyatakan: MENGABULKAN/ MENOLAK )* Permohonan untuk Seluruhnya;</w:t>
      </w:r>
    </w:p>
    <w:p w14:paraId="3E839BAE" w14:textId="3E465B23" w:rsidR="002652D0" w:rsidRPr="00C8474C" w:rsidRDefault="002652D0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>Memerintahkan pemuatan putusan ini dalam Berita Negara Republik Indonesia sebagaimana mestinya</w:t>
      </w:r>
      <w:r w:rsidRPr="00C8474C">
        <w:rPr>
          <w:lang w:val="id-ID"/>
        </w:rPr>
        <w:t xml:space="preserve">. </w:t>
      </w:r>
    </w:p>
    <w:p w14:paraId="24443B4F" w14:textId="564566B0" w:rsidR="002652D0" w:rsidRPr="003A100C" w:rsidRDefault="002652D0" w:rsidP="003A100C">
      <w:pPr>
        <w:pStyle w:val="ListParagraph"/>
        <w:numPr>
          <w:ilvl w:val="1"/>
          <w:numId w:val="2"/>
        </w:numPr>
        <w:jc w:val="both"/>
        <w:rPr>
          <w:lang w:val="id-ID"/>
        </w:rPr>
      </w:pPr>
      <w:r w:rsidRPr="00C8474C">
        <w:rPr>
          <w:lang w:val="id-ID"/>
        </w:rPr>
        <w:t xml:space="preserve">Demikian diputuskan </w:t>
      </w:r>
      <w:r w:rsidR="003A100C">
        <w:rPr>
          <w:lang w:val="id-ID"/>
        </w:rPr>
        <w:t xml:space="preserve">dan </w:t>
      </w:r>
      <w:r w:rsidR="003A100C">
        <w:rPr>
          <w:lang w:val="id-ID"/>
        </w:rPr>
        <w:t xml:space="preserve">diucapkan dalam Sidang Pleno </w:t>
      </w:r>
      <w:r w:rsidRPr="00C8474C">
        <w:rPr>
          <w:lang w:val="id-ID"/>
        </w:rPr>
        <w:t>oleh tiga Hakim Konstitusi yaitu 1. ......................, 2. ............................., dan 3. .......................</w:t>
      </w:r>
      <w:r w:rsidR="003A100C">
        <w:rPr>
          <w:lang w:val="id-ID"/>
        </w:rPr>
        <w:t xml:space="preserve"> </w:t>
      </w:r>
      <w:r w:rsidRPr="00C8474C">
        <w:rPr>
          <w:lang w:val="id-ID"/>
        </w:rPr>
        <w:t xml:space="preserve">Pada hari ..... tanggal .... bulan .... tahun </w:t>
      </w:r>
      <w:r w:rsidR="003A100C">
        <w:rPr>
          <w:lang w:val="id-ID"/>
        </w:rPr>
        <w:t>....</w:t>
      </w:r>
      <w:r w:rsidRPr="00C8474C">
        <w:rPr>
          <w:lang w:val="id-ID"/>
        </w:rPr>
        <w:t xml:space="preserve"> </w:t>
      </w:r>
      <w:r w:rsidRPr="003A100C">
        <w:rPr>
          <w:lang w:val="id-ID"/>
        </w:rPr>
        <w:t>Selesai dibacakan pada pukul .... WIB.</w:t>
      </w:r>
    </w:p>
    <w:p w14:paraId="64FD0B4F" w14:textId="77777777" w:rsidR="002652D0" w:rsidRPr="00C8474C" w:rsidRDefault="002652D0" w:rsidP="003A100C">
      <w:pPr>
        <w:pStyle w:val="ListParagraph"/>
        <w:ind w:left="1440"/>
        <w:jc w:val="both"/>
        <w:rPr>
          <w:lang w:val="id-ID"/>
        </w:rPr>
      </w:pPr>
    </w:p>
    <w:p w14:paraId="4289DF3F" w14:textId="77777777" w:rsidR="002652D0" w:rsidRPr="00C8474C" w:rsidRDefault="002652D0" w:rsidP="003A100C">
      <w:pPr>
        <w:pStyle w:val="ListParagraph"/>
        <w:jc w:val="both"/>
        <w:rPr>
          <w:lang w:val="id-ID"/>
        </w:rPr>
      </w:pPr>
    </w:p>
    <w:p w14:paraId="45D6CFF0" w14:textId="77777777" w:rsidR="00A05064" w:rsidRPr="00C8474C" w:rsidRDefault="00A05064" w:rsidP="003A100C">
      <w:pPr>
        <w:jc w:val="both"/>
        <w:rPr>
          <w:lang w:val="id-ID"/>
        </w:rPr>
      </w:pPr>
    </w:p>
    <w:p w14:paraId="75A8ED7B" w14:textId="1DD0FDEB" w:rsidR="00A05064" w:rsidRPr="00C8474C" w:rsidRDefault="002652D0" w:rsidP="003A100C">
      <w:pPr>
        <w:jc w:val="both"/>
        <w:rPr>
          <w:lang w:val="id-ID"/>
        </w:rPr>
      </w:pPr>
      <w:r w:rsidRPr="00C8474C">
        <w:rPr>
          <w:lang w:val="id-ID"/>
        </w:rPr>
        <w:t>)* Bacakan sesuai dengan hasil rekap nilai akhir.</w:t>
      </w:r>
    </w:p>
    <w:sectPr w:rsidR="00A05064" w:rsidRPr="00C8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6A23"/>
    <w:multiLevelType w:val="hybridMultilevel"/>
    <w:tmpl w:val="24D44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6F91"/>
    <w:multiLevelType w:val="hybridMultilevel"/>
    <w:tmpl w:val="759669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64"/>
    <w:rsid w:val="002652D0"/>
    <w:rsid w:val="003A100C"/>
    <w:rsid w:val="003C5C0F"/>
    <w:rsid w:val="00727D3C"/>
    <w:rsid w:val="00987E6A"/>
    <w:rsid w:val="009D33E3"/>
    <w:rsid w:val="00A05064"/>
    <w:rsid w:val="00B61E7B"/>
    <w:rsid w:val="00C3517C"/>
    <w:rsid w:val="00C8474C"/>
    <w:rsid w:val="00E50009"/>
    <w:rsid w:val="00E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864B"/>
  <w15:chartTrackingRefBased/>
  <w15:docId w15:val="{FEC0B9FB-A718-4921-ADBE-8219FDA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Zulkarnain Ridlwan</dc:creator>
  <cp:keywords/>
  <dc:description/>
  <cp:lastModifiedBy>Zulkarnain Ridlwan</cp:lastModifiedBy>
  <cp:revision>9</cp:revision>
  <dcterms:created xsi:type="dcterms:W3CDTF">2021-06-17T23:05:00Z</dcterms:created>
  <dcterms:modified xsi:type="dcterms:W3CDTF">2021-06-17T23:45:00Z</dcterms:modified>
</cp:coreProperties>
</file>