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8663" w14:textId="77777777" w:rsidR="0037224D" w:rsidRPr="0071125B" w:rsidRDefault="0037224D" w:rsidP="0010555B">
      <w:pPr>
        <w:pStyle w:val="ColorfulList-Accent11"/>
        <w:spacing w:line="240" w:lineRule="auto"/>
        <w:ind w:left="0"/>
        <w:jc w:val="center"/>
        <w:rPr>
          <w:b/>
          <w:szCs w:val="24"/>
          <w:lang w:val="id-ID"/>
        </w:rPr>
      </w:pPr>
      <w:r w:rsidRPr="0071125B">
        <w:rPr>
          <w:b/>
          <w:szCs w:val="24"/>
          <w:lang w:val="id-ID"/>
        </w:rPr>
        <w:t>Semester Lesson Plan</w:t>
      </w:r>
    </w:p>
    <w:p w14:paraId="3FF45F4E" w14:textId="77777777" w:rsidR="005D63DA" w:rsidRPr="0071125B" w:rsidRDefault="005D63DA" w:rsidP="0010555B">
      <w:pPr>
        <w:pStyle w:val="ColorfulList-Accent11"/>
        <w:spacing w:line="240" w:lineRule="auto"/>
        <w:ind w:left="0"/>
        <w:jc w:val="center"/>
        <w:rPr>
          <w:b/>
          <w:szCs w:val="24"/>
          <w:lang w:val="id-ID"/>
        </w:rPr>
      </w:pPr>
      <w:r w:rsidRPr="0071125B">
        <w:rPr>
          <w:b/>
          <w:szCs w:val="24"/>
          <w:lang w:val="id-ID"/>
        </w:rPr>
        <w:t>CROSS-CULTURAL MANAGEMENT</w:t>
      </w:r>
    </w:p>
    <w:p w14:paraId="1CF8F6EC" w14:textId="77777777" w:rsidR="0037224D" w:rsidRPr="0071125B" w:rsidRDefault="0037224D" w:rsidP="0037224D">
      <w:pPr>
        <w:pStyle w:val="ColorfulList-Accent11"/>
        <w:ind w:left="0"/>
        <w:rPr>
          <w:szCs w:val="24"/>
          <w:lang w:val="id-ID"/>
        </w:rPr>
      </w:pPr>
    </w:p>
    <w:p w14:paraId="16258F6F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szCs w:val="24"/>
          <w:lang w:val="id-ID"/>
        </w:rPr>
      </w:pPr>
      <w:r w:rsidRPr="0071125B">
        <w:rPr>
          <w:szCs w:val="24"/>
          <w:lang w:val="id-ID"/>
        </w:rPr>
        <w:t xml:space="preserve">Name of Study Program </w:t>
      </w:r>
      <w:r w:rsidRPr="0071125B">
        <w:rPr>
          <w:szCs w:val="24"/>
          <w:lang w:val="id-ID"/>
        </w:rPr>
        <w:tab/>
        <w:t xml:space="preserve">: </w:t>
      </w:r>
      <w:r w:rsidR="0010555B" w:rsidRPr="0071125B">
        <w:rPr>
          <w:szCs w:val="24"/>
          <w:lang w:val="id-ID"/>
        </w:rPr>
        <w:t>Management S1</w:t>
      </w:r>
    </w:p>
    <w:p w14:paraId="39FC44AE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szCs w:val="24"/>
          <w:lang w:val="id-ID"/>
        </w:rPr>
      </w:pPr>
      <w:r w:rsidRPr="0071125B">
        <w:rPr>
          <w:szCs w:val="24"/>
          <w:lang w:val="id-ID"/>
        </w:rPr>
        <w:t xml:space="preserve">Name of Faculty / Department </w:t>
      </w:r>
      <w:r w:rsidRPr="0071125B">
        <w:rPr>
          <w:szCs w:val="24"/>
          <w:lang w:val="id-ID"/>
        </w:rPr>
        <w:tab/>
        <w:t xml:space="preserve">: </w:t>
      </w:r>
      <w:r w:rsidR="0010555B" w:rsidRPr="0071125B">
        <w:rPr>
          <w:szCs w:val="24"/>
          <w:lang w:val="id-ID"/>
        </w:rPr>
        <w:t>Economics and Business / Management</w:t>
      </w:r>
    </w:p>
    <w:p w14:paraId="1DE39943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  <w:r w:rsidRPr="0071125B">
        <w:rPr>
          <w:szCs w:val="24"/>
          <w:lang w:val="id-ID"/>
        </w:rPr>
        <w:t xml:space="preserve">Name </w:t>
      </w:r>
      <w:r w:rsidRPr="0071125B">
        <w:rPr>
          <w:bCs/>
          <w:szCs w:val="24"/>
          <w:lang w:val="id-ID"/>
        </w:rPr>
        <w:t xml:space="preserve">of Course/ Block/ Module </w:t>
      </w:r>
      <w:r w:rsidRPr="0071125B">
        <w:rPr>
          <w:bCs/>
          <w:szCs w:val="24"/>
          <w:lang w:val="id-ID"/>
        </w:rPr>
        <w:tab/>
        <w:t xml:space="preserve">: </w:t>
      </w:r>
      <w:r w:rsidR="0010555B" w:rsidRPr="0071125B">
        <w:rPr>
          <w:bCs/>
          <w:szCs w:val="24"/>
          <w:lang w:val="id-ID"/>
        </w:rPr>
        <w:t>Cross-Cultural Management</w:t>
      </w:r>
    </w:p>
    <w:p w14:paraId="3F7B4ED8" w14:textId="20B17F45" w:rsidR="00B7021C" w:rsidRPr="0071125B" w:rsidRDefault="0037224D" w:rsidP="0037224D">
      <w:pPr>
        <w:pStyle w:val="ColorfulList-Accent11"/>
        <w:tabs>
          <w:tab w:val="left" w:pos="3402"/>
          <w:tab w:val="left" w:pos="9923"/>
          <w:tab w:val="left" w:pos="10490"/>
        </w:tabs>
        <w:spacing w:line="276" w:lineRule="auto"/>
        <w:ind w:left="0"/>
        <w:rPr>
          <w:bCs/>
          <w:szCs w:val="24"/>
          <w:lang w:val="id-ID"/>
        </w:rPr>
      </w:pPr>
      <w:r w:rsidRPr="0071125B">
        <w:rPr>
          <w:bCs/>
          <w:szCs w:val="24"/>
          <w:lang w:val="id-ID"/>
        </w:rPr>
        <w:t xml:space="preserve">Course/Block/Module Code </w:t>
      </w:r>
      <w:r w:rsidRPr="0071125B">
        <w:rPr>
          <w:bCs/>
          <w:szCs w:val="24"/>
          <w:lang w:val="id-ID"/>
        </w:rPr>
        <w:tab/>
        <w:t>:</w:t>
      </w:r>
      <w:r w:rsidR="0010555B" w:rsidRPr="0071125B">
        <w:rPr>
          <w:bCs/>
          <w:szCs w:val="24"/>
          <w:lang w:val="id-ID"/>
        </w:rPr>
        <w:t xml:space="preserve"> </w:t>
      </w:r>
      <w:r w:rsidR="003508ED">
        <w:rPr>
          <w:noProof/>
        </w:rPr>
        <w:t>EBM620256</w:t>
      </w:r>
      <w:r w:rsidRPr="0071125B">
        <w:rPr>
          <w:bCs/>
          <w:szCs w:val="24"/>
          <w:lang w:val="id-ID"/>
        </w:rPr>
        <w:tab/>
      </w:r>
    </w:p>
    <w:p w14:paraId="788C9473" w14:textId="77777777" w:rsidR="0037224D" w:rsidRPr="0071125B" w:rsidRDefault="0037224D" w:rsidP="0037224D">
      <w:pPr>
        <w:pStyle w:val="ColorfulList-Accent11"/>
        <w:tabs>
          <w:tab w:val="left" w:pos="3402"/>
          <w:tab w:val="left" w:pos="9923"/>
          <w:tab w:val="left" w:pos="10490"/>
        </w:tabs>
        <w:spacing w:line="276" w:lineRule="auto"/>
        <w:ind w:left="0"/>
        <w:rPr>
          <w:bCs/>
          <w:szCs w:val="24"/>
          <w:lang w:val="id-ID"/>
        </w:rPr>
      </w:pPr>
      <w:r w:rsidRPr="0071125B">
        <w:rPr>
          <w:bCs/>
          <w:szCs w:val="24"/>
          <w:lang w:val="id-ID"/>
        </w:rPr>
        <w:t xml:space="preserve">credit </w:t>
      </w:r>
      <w:r w:rsidRPr="0071125B">
        <w:rPr>
          <w:bCs/>
          <w:szCs w:val="24"/>
          <w:lang w:val="id-ID"/>
        </w:rPr>
        <w:tab/>
        <w:t xml:space="preserve">: </w:t>
      </w:r>
      <w:r w:rsidR="0010555B" w:rsidRPr="0071125B">
        <w:rPr>
          <w:bCs/>
          <w:szCs w:val="24"/>
          <w:lang w:val="id-ID"/>
        </w:rPr>
        <w:t>3</w:t>
      </w:r>
    </w:p>
    <w:p w14:paraId="4427F3C4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szCs w:val="24"/>
          <w:lang w:val="id-ID"/>
        </w:rPr>
      </w:pPr>
      <w:r w:rsidRPr="0071125B">
        <w:rPr>
          <w:bCs/>
          <w:szCs w:val="24"/>
          <w:lang w:val="id-ID"/>
        </w:rPr>
        <w:t xml:space="preserve">Semester </w:t>
      </w:r>
      <w:r w:rsidRPr="0071125B">
        <w:rPr>
          <w:bCs/>
          <w:szCs w:val="24"/>
          <w:lang w:val="id-ID"/>
        </w:rPr>
        <w:tab/>
        <w:t xml:space="preserve">: </w:t>
      </w:r>
      <w:r w:rsidR="0010555B" w:rsidRPr="0071125B">
        <w:rPr>
          <w:bCs/>
          <w:szCs w:val="24"/>
          <w:lang w:val="id-ID"/>
        </w:rPr>
        <w:t>5</w:t>
      </w:r>
    </w:p>
    <w:p w14:paraId="0DA86BC6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  <w:r w:rsidRPr="0071125B">
        <w:rPr>
          <w:szCs w:val="24"/>
          <w:lang w:val="id-ID"/>
        </w:rPr>
        <w:t xml:space="preserve">Lecturer / PJ </w:t>
      </w:r>
      <w:r w:rsidRPr="0071125B">
        <w:rPr>
          <w:bCs/>
          <w:szCs w:val="24"/>
          <w:lang w:val="id-ID"/>
        </w:rPr>
        <w:t xml:space="preserve">Subjects / Blocks / Modules </w:t>
      </w:r>
      <w:r w:rsidRPr="0071125B">
        <w:rPr>
          <w:bCs/>
          <w:szCs w:val="24"/>
          <w:lang w:val="id-ID"/>
        </w:rPr>
        <w:tab/>
        <w:t>:</w:t>
      </w:r>
    </w:p>
    <w:p w14:paraId="29712679" w14:textId="2FD6294B" w:rsidR="0037224D" w:rsidRDefault="003508ED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  <w:r>
        <w:rPr>
          <w:bCs/>
          <w:szCs w:val="24"/>
        </w:rPr>
        <w:t xml:space="preserve">1 </w:t>
      </w:r>
      <w:r w:rsidR="0010555B" w:rsidRPr="0071125B">
        <w:rPr>
          <w:bCs/>
          <w:szCs w:val="24"/>
          <w:lang w:val="id-ID"/>
        </w:rPr>
        <w:t>. Dr. Nova Mardiana, SE, MM</w:t>
      </w:r>
    </w:p>
    <w:p w14:paraId="77A2BF72" w14:textId="77777777" w:rsidR="003508ED" w:rsidRDefault="003508ED" w:rsidP="003508ED">
      <w:pPr>
        <w:rPr>
          <w:noProof/>
          <w:szCs w:val="24"/>
        </w:rPr>
      </w:pPr>
      <w:r>
        <w:rPr>
          <w:bCs/>
          <w:szCs w:val="24"/>
        </w:rPr>
        <w:t xml:space="preserve">2. </w:t>
      </w:r>
      <w:r>
        <w:rPr>
          <w:noProof/>
        </w:rPr>
        <w:t>Zainnur M. Rusdi, SE, M. Sc.</w:t>
      </w:r>
    </w:p>
    <w:p w14:paraId="74DDAA9F" w14:textId="77777777" w:rsidR="00B7021C" w:rsidRPr="0071125B" w:rsidRDefault="00B7021C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075"/>
        <w:gridCol w:w="283"/>
        <w:gridCol w:w="7707"/>
      </w:tblGrid>
      <w:tr w:rsidR="00B7021C" w:rsidRPr="0071125B" w14:paraId="6B50F80C" w14:textId="77777777" w:rsidTr="00B7021C">
        <w:tc>
          <w:tcPr>
            <w:tcW w:w="10065" w:type="dxa"/>
            <w:gridSpan w:val="3"/>
          </w:tcPr>
          <w:p w14:paraId="76E79E94" w14:textId="77777777" w:rsidR="00B7021C" w:rsidRPr="0071125B" w:rsidRDefault="00B7021C" w:rsidP="00B7021C">
            <w:pPr>
              <w:spacing w:line="240" w:lineRule="auto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COURSE INFORMATION</w:t>
            </w:r>
          </w:p>
          <w:p w14:paraId="2EBB87AE" w14:textId="77777777" w:rsidR="00B7021C" w:rsidRPr="0071125B" w:rsidRDefault="00B7021C" w:rsidP="00B7021C">
            <w:pPr>
              <w:spacing w:line="240" w:lineRule="auto"/>
              <w:rPr>
                <w:b/>
                <w:i/>
                <w:noProof/>
                <w:szCs w:val="24"/>
                <w:lang w:val="id-ID"/>
              </w:rPr>
            </w:pPr>
          </w:p>
        </w:tc>
      </w:tr>
      <w:tr w:rsidR="00B7021C" w:rsidRPr="0071125B" w14:paraId="7FBF2AC3" w14:textId="77777777" w:rsidTr="00B7021C">
        <w:tc>
          <w:tcPr>
            <w:tcW w:w="2075" w:type="dxa"/>
          </w:tcPr>
          <w:p w14:paraId="1C48DC66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Course Description</w:t>
            </w:r>
          </w:p>
          <w:p w14:paraId="323BE83B" w14:textId="77777777" w:rsidR="00B7021C" w:rsidRPr="0071125B" w:rsidRDefault="00B7021C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</w:p>
        </w:tc>
        <w:tc>
          <w:tcPr>
            <w:tcW w:w="282" w:type="dxa"/>
          </w:tcPr>
          <w:p w14:paraId="3F48FB9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:</w:t>
            </w:r>
          </w:p>
        </w:tc>
        <w:tc>
          <w:tcPr>
            <w:tcW w:w="7708" w:type="dxa"/>
          </w:tcPr>
          <w:p w14:paraId="6DE8E017" w14:textId="77777777" w:rsidR="00B7021C" w:rsidRPr="0071125B" w:rsidRDefault="00B7021C" w:rsidP="00B7021C">
            <w:pPr>
              <w:pStyle w:val="MediumGrid21"/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The Cross - Cultural Management course is a </w:t>
            </w:r>
            <w:r w:rsidRPr="0071125B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 xml:space="preserve">course </w:t>
            </w: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that aims to improve students ' ability patterns in terms of personal and managerial communication at a </w:t>
            </w:r>
            <w:r w:rsidRPr="0071125B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 xml:space="preserve">multicultural global level </w:t>
            </w: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This capability is expected to be useful in the work environment of a company or other organization, especially if the organization is at a multinational level which allows many of its employees to have different cultural backgrounds.</w:t>
            </w:r>
          </w:p>
          <w:p w14:paraId="19E9C573" w14:textId="77777777" w:rsidR="00B7021C" w:rsidRPr="0071125B" w:rsidRDefault="00B7021C" w:rsidP="00B7021C">
            <w:pPr>
              <w:pStyle w:val="MediumGrid21"/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38488041" w14:textId="77777777" w:rsidR="00B7021C" w:rsidRPr="0071125B" w:rsidRDefault="00D411E7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Cross-cultural management in the learning process will provide students with an understanding of the cultural characteristics of various nations/countries so that they have a sensibilities for cultural differences which in the end will be able to lead them to decide how to manage these differences.</w:t>
            </w:r>
          </w:p>
          <w:p w14:paraId="506D0F4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  <w:p w14:paraId="02F03CEA" w14:textId="77777777" w:rsidR="00B7021C" w:rsidRPr="0071125B" w:rsidRDefault="00B7021C" w:rsidP="00B7021C">
            <w:pPr>
              <w:pStyle w:val="MediumGrid21"/>
              <w:jc w:val="both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This course also provides students with provisions on how to negotiate, build teamwork, decision making, and conflict management in a multicultural </w:t>
            </w: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t>environment. MLB helps students and fresh graduates to become leaders for talents with different cultural backgrounds.</w:t>
            </w:r>
          </w:p>
          <w:p w14:paraId="555D84DE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</w:tc>
      </w:tr>
    </w:tbl>
    <w:p w14:paraId="63D8842E" w14:textId="77777777" w:rsidR="00B7021C" w:rsidRPr="0071125B" w:rsidRDefault="00B7021C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</w:p>
    <w:p w14:paraId="0453D6F8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  <w:r w:rsidRPr="0071125B">
        <w:rPr>
          <w:bCs/>
          <w:szCs w:val="24"/>
          <w:lang w:val="id-ID"/>
        </w:rPr>
        <w:t>Learning Outcomes imposed on this Course/Block/Module:</w:t>
      </w:r>
    </w:p>
    <w:p w14:paraId="1F6A9E0B" w14:textId="77777777" w:rsidR="0010555B" w:rsidRPr="0071125B" w:rsidRDefault="0010555B" w:rsidP="0010555B">
      <w:pPr>
        <w:numPr>
          <w:ilvl w:val="0"/>
          <w:numId w:val="2"/>
        </w:numPr>
        <w:spacing w:line="240" w:lineRule="auto"/>
        <w:jc w:val="left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have a comprehensive understanding and awareness of cultural differences in the work environment and in society;</w:t>
      </w:r>
    </w:p>
    <w:p w14:paraId="583DDD71" w14:textId="77777777" w:rsidR="0010555B" w:rsidRPr="0071125B" w:rsidRDefault="0010555B" w:rsidP="0010555B">
      <w:pPr>
        <w:numPr>
          <w:ilvl w:val="0"/>
          <w:numId w:val="2"/>
        </w:numPr>
        <w:spacing w:line="240" w:lineRule="auto"/>
        <w:jc w:val="left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have an attitude that is responsive to cultural differences in the work environment and in the community;</w:t>
      </w:r>
    </w:p>
    <w:p w14:paraId="586522E6" w14:textId="77777777" w:rsidR="0010555B" w:rsidRPr="0071125B" w:rsidRDefault="0010555B" w:rsidP="0010555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understand and master cross-cultural management concepts in general and the theoretical concepts of specific sections in these areas of knowledge and skills in depth;</w:t>
      </w:r>
    </w:p>
    <w:p w14:paraId="3AF8AC25" w14:textId="77777777" w:rsidR="0010555B" w:rsidRPr="0071125B" w:rsidRDefault="0010555B" w:rsidP="0010555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are able to imply cultural differences that bring different conditions to the work organization environment;</w:t>
      </w:r>
    </w:p>
    <w:p w14:paraId="70F0D211" w14:textId="77777777" w:rsidR="0010555B" w:rsidRPr="0071125B" w:rsidRDefault="0010555B" w:rsidP="0010555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have special skills in dealing with cultural differences;</w:t>
      </w:r>
    </w:p>
    <w:p w14:paraId="61B7D314" w14:textId="77777777" w:rsidR="0010555B" w:rsidRPr="0071125B" w:rsidRDefault="0010555B" w:rsidP="0010555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have special skills and understand multicultural work organizations;</w:t>
      </w:r>
    </w:p>
    <w:p w14:paraId="64299EAC" w14:textId="77777777" w:rsidR="0010555B" w:rsidRPr="0071125B" w:rsidRDefault="0010555B" w:rsidP="0010555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are able to understand the causes and effects resulting from cultural differences in a multicultural work organization environment;</w:t>
      </w:r>
    </w:p>
    <w:p w14:paraId="2BB928B8" w14:textId="77777777" w:rsidR="0010555B" w:rsidRPr="0071125B" w:rsidRDefault="0010555B" w:rsidP="0010555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noProof/>
          <w:szCs w:val="24"/>
          <w:lang w:val="id-ID"/>
        </w:rPr>
      </w:pPr>
      <w:r w:rsidRPr="0071125B">
        <w:rPr>
          <w:noProof/>
          <w:szCs w:val="24"/>
          <w:lang w:val="id-ID"/>
        </w:rPr>
        <w:t>Students are able to build communication, cooperation and lead a multicultural work organization environment.</w:t>
      </w:r>
    </w:p>
    <w:p w14:paraId="795BD476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</w:p>
    <w:p w14:paraId="52F2A6DB" w14:textId="77777777" w:rsidR="0037224D" w:rsidRPr="0071125B" w:rsidRDefault="0037224D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</w:p>
    <w:p w14:paraId="41F8004B" w14:textId="77777777" w:rsidR="00B7021C" w:rsidRPr="0071125B" w:rsidRDefault="00B7021C" w:rsidP="00B7021C">
      <w:pPr>
        <w:jc w:val="center"/>
        <w:rPr>
          <w:b/>
          <w:noProof/>
          <w:szCs w:val="24"/>
          <w:lang w:val="id-ID"/>
        </w:rPr>
      </w:pPr>
    </w:p>
    <w:tbl>
      <w:tblPr>
        <w:tblW w:w="1513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738"/>
        <w:gridCol w:w="1962"/>
        <w:gridCol w:w="2442"/>
        <w:gridCol w:w="2236"/>
        <w:gridCol w:w="2502"/>
        <w:gridCol w:w="1672"/>
        <w:gridCol w:w="1636"/>
      </w:tblGrid>
      <w:tr w:rsidR="00B7021C" w:rsidRPr="0071125B" w14:paraId="0E4015AA" w14:textId="77777777" w:rsidTr="00B7021C">
        <w:trPr>
          <w:tblHeader/>
        </w:trPr>
        <w:tc>
          <w:tcPr>
            <w:tcW w:w="0" w:type="auto"/>
            <w:shd w:val="clear" w:color="auto" w:fill="002060"/>
            <w:vAlign w:val="center"/>
          </w:tcPr>
          <w:p w14:paraId="623003D4" w14:textId="77777777" w:rsidR="00B7021C" w:rsidRPr="0071125B" w:rsidRDefault="00B7021C" w:rsidP="00B7021C">
            <w:pPr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Session</w:t>
            </w:r>
          </w:p>
        </w:tc>
        <w:tc>
          <w:tcPr>
            <w:tcW w:w="1696" w:type="dxa"/>
            <w:shd w:val="clear" w:color="auto" w:fill="002060"/>
            <w:vAlign w:val="center"/>
          </w:tcPr>
          <w:p w14:paraId="670FB9E6" w14:textId="77777777" w:rsidR="00B7021C" w:rsidRPr="0071125B" w:rsidRDefault="00B7021C" w:rsidP="00B7021C">
            <w:pPr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Expected Final Ability</w:t>
            </w:r>
          </w:p>
        </w:tc>
        <w:tc>
          <w:tcPr>
            <w:tcW w:w="1981" w:type="dxa"/>
            <w:shd w:val="clear" w:color="auto" w:fill="002060"/>
            <w:vAlign w:val="center"/>
          </w:tcPr>
          <w:p w14:paraId="615B9D3F" w14:textId="77777777" w:rsidR="00B7021C" w:rsidRPr="0071125B" w:rsidRDefault="00B7021C" w:rsidP="00B7021C">
            <w:pPr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Topics</w:t>
            </w:r>
          </w:p>
        </w:tc>
        <w:tc>
          <w:tcPr>
            <w:tcW w:w="2521" w:type="dxa"/>
            <w:shd w:val="clear" w:color="auto" w:fill="002060"/>
            <w:vAlign w:val="center"/>
          </w:tcPr>
          <w:p w14:paraId="12AC5AEC" w14:textId="77777777" w:rsidR="00B7021C" w:rsidRPr="0071125B" w:rsidRDefault="00B7021C" w:rsidP="00B7021C">
            <w:pPr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Study Material</w:t>
            </w:r>
          </w:p>
        </w:tc>
        <w:tc>
          <w:tcPr>
            <w:tcW w:w="2341" w:type="dxa"/>
            <w:shd w:val="clear" w:color="auto" w:fill="002060"/>
            <w:vAlign w:val="center"/>
          </w:tcPr>
          <w:p w14:paraId="7928CBD3" w14:textId="77777777" w:rsidR="00B7021C" w:rsidRPr="0071125B" w:rsidRDefault="00B7021C" w:rsidP="00B7021C">
            <w:pPr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Learning Methods and Media</w:t>
            </w:r>
          </w:p>
        </w:tc>
        <w:tc>
          <w:tcPr>
            <w:tcW w:w="2612" w:type="dxa"/>
            <w:shd w:val="clear" w:color="auto" w:fill="002060"/>
            <w:vAlign w:val="center"/>
          </w:tcPr>
          <w:p w14:paraId="2D20516B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Learning Experience</w:t>
            </w:r>
          </w:p>
          <w:p w14:paraId="4BE041C6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(Task Description)</w:t>
            </w:r>
          </w:p>
        </w:tc>
        <w:tc>
          <w:tcPr>
            <w:tcW w:w="1711" w:type="dxa"/>
            <w:shd w:val="clear" w:color="auto" w:fill="002060"/>
            <w:vAlign w:val="center"/>
          </w:tcPr>
          <w:p w14:paraId="754822D7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Assessment criteria</w:t>
            </w:r>
          </w:p>
          <w:p w14:paraId="6B6D911B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(Indicator)</w:t>
            </w:r>
          </w:p>
          <w:p w14:paraId="6564B483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and Rating Weight</w:t>
            </w:r>
          </w:p>
        </w:tc>
        <w:tc>
          <w:tcPr>
            <w:tcW w:w="1712" w:type="dxa"/>
            <w:shd w:val="clear" w:color="auto" w:fill="002060"/>
            <w:vAlign w:val="center"/>
          </w:tcPr>
          <w:p w14:paraId="636E0198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Time</w:t>
            </w:r>
          </w:p>
        </w:tc>
      </w:tr>
      <w:tr w:rsidR="00B7021C" w:rsidRPr="0071125B" w14:paraId="4D796536" w14:textId="77777777" w:rsidTr="00B7021C">
        <w:tc>
          <w:tcPr>
            <w:tcW w:w="15138" w:type="dxa"/>
            <w:gridSpan w:val="8"/>
            <w:shd w:val="clear" w:color="auto" w:fill="B8CCE4"/>
            <w:vAlign w:val="center"/>
          </w:tcPr>
          <w:p w14:paraId="4B8BCE62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INTRODUCTION</w:t>
            </w:r>
          </w:p>
        </w:tc>
      </w:tr>
      <w:tr w:rsidR="00B7021C" w:rsidRPr="0071125B" w14:paraId="1DE78C2D" w14:textId="77777777" w:rsidTr="00B7021C">
        <w:tc>
          <w:tcPr>
            <w:tcW w:w="0" w:type="auto"/>
            <w:shd w:val="clear" w:color="auto" w:fill="B8CCE4"/>
          </w:tcPr>
          <w:p w14:paraId="452C99C4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14:paraId="5B13C32D" w14:textId="77777777" w:rsidR="00B7021C" w:rsidRPr="0071125B" w:rsidRDefault="00B7021C" w:rsidP="00B7021C">
            <w:pPr>
              <w:spacing w:line="240" w:lineRule="auto"/>
              <w:ind w:left="269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understand what is meant by Cross-Cultural Management</w:t>
            </w:r>
          </w:p>
        </w:tc>
        <w:tc>
          <w:tcPr>
            <w:tcW w:w="1981" w:type="dxa"/>
            <w:shd w:val="clear" w:color="auto" w:fill="auto"/>
          </w:tcPr>
          <w:p w14:paraId="2033806C" w14:textId="77777777" w:rsidR="00B7021C" w:rsidRPr="0071125B" w:rsidRDefault="00B7021C" w:rsidP="00B7021C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Introduction</w:t>
            </w:r>
          </w:p>
        </w:tc>
        <w:tc>
          <w:tcPr>
            <w:tcW w:w="2521" w:type="dxa"/>
            <w:shd w:val="clear" w:color="auto" w:fill="auto"/>
          </w:tcPr>
          <w:p w14:paraId="72D2785D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SAP, Understanding Lecture System, Scope of Cross-Cultural Management</w:t>
            </w:r>
          </w:p>
        </w:tc>
        <w:tc>
          <w:tcPr>
            <w:tcW w:w="2341" w:type="dxa"/>
            <w:shd w:val="clear" w:color="auto" w:fill="auto"/>
          </w:tcPr>
          <w:p w14:paraId="0F606C6B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</w:t>
            </w:r>
          </w:p>
          <w:p w14:paraId="012BF641" w14:textId="77777777" w:rsidR="00B7021C" w:rsidRPr="0071125B" w:rsidRDefault="00B7021C" w:rsidP="00B7021C">
            <w:pPr>
              <w:rPr>
                <w:b/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0E92C3A1" w14:textId="77777777" w:rsidR="00B7021C" w:rsidRPr="0071125B" w:rsidRDefault="00B7021C" w:rsidP="00B7021C">
            <w:pPr>
              <w:pStyle w:val="BodyTextIndent"/>
              <w:ind w:left="0" w:firstLine="0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2F67AAD1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5%</w:t>
            </w:r>
          </w:p>
        </w:tc>
        <w:tc>
          <w:tcPr>
            <w:tcW w:w="1712" w:type="dxa"/>
          </w:tcPr>
          <w:p w14:paraId="3710E32A" w14:textId="77777777" w:rsidR="00B7021C" w:rsidRPr="0071125B" w:rsidRDefault="00B7021C" w:rsidP="00B7021C">
            <w:pPr>
              <w:pStyle w:val="BodyTextIndent"/>
              <w:ind w:left="0" w:firstLine="0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135 Minutes</w:t>
            </w:r>
          </w:p>
        </w:tc>
      </w:tr>
      <w:tr w:rsidR="00B7021C" w:rsidRPr="0071125B" w14:paraId="39221BAC" w14:textId="77777777" w:rsidTr="00B7021C">
        <w:tc>
          <w:tcPr>
            <w:tcW w:w="15138" w:type="dxa"/>
            <w:gridSpan w:val="8"/>
            <w:shd w:val="clear" w:color="auto" w:fill="B8CCE4"/>
            <w:vAlign w:val="center"/>
          </w:tcPr>
          <w:p w14:paraId="56F96846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</w:p>
        </w:tc>
      </w:tr>
      <w:tr w:rsidR="00B7021C" w:rsidRPr="0071125B" w14:paraId="0B503A2D" w14:textId="77777777" w:rsidTr="00B7021C">
        <w:tc>
          <w:tcPr>
            <w:tcW w:w="0" w:type="auto"/>
            <w:shd w:val="clear" w:color="auto" w:fill="C6D9F1"/>
          </w:tcPr>
          <w:p w14:paraId="6C8C71F2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2</w:t>
            </w:r>
          </w:p>
        </w:tc>
        <w:tc>
          <w:tcPr>
            <w:tcW w:w="1696" w:type="dxa"/>
          </w:tcPr>
          <w:p w14:paraId="62FC304C" w14:textId="77777777" w:rsidR="00B7021C" w:rsidRPr="0071125B" w:rsidRDefault="00B7021C" w:rsidP="00B7021C">
            <w:pPr>
              <w:tabs>
                <w:tab w:val="left" w:pos="269"/>
              </w:tabs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understand the importance of cross-cultural management for themselves and their work organizations</w:t>
            </w:r>
          </w:p>
        </w:tc>
        <w:tc>
          <w:tcPr>
            <w:tcW w:w="1981" w:type="dxa"/>
          </w:tcPr>
          <w:p w14:paraId="7FD5B649" w14:textId="77777777" w:rsidR="00B7021C" w:rsidRPr="0071125B" w:rsidRDefault="00B7021C" w:rsidP="00B7021C">
            <w:pPr>
              <w:pStyle w:val="ColorfulList-Accent11"/>
              <w:spacing w:line="240" w:lineRule="auto"/>
              <w:ind w:left="158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Basic Concepts of Cross-Cultural Management</w:t>
            </w:r>
          </w:p>
        </w:tc>
        <w:tc>
          <w:tcPr>
            <w:tcW w:w="2521" w:type="dxa"/>
          </w:tcPr>
          <w:p w14:paraId="44BF1730" w14:textId="77777777" w:rsidR="00B7021C" w:rsidRPr="0071125B" w:rsidRDefault="00B7021C" w:rsidP="00B7021C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The nature and urgency of MLB for the organization, culture and organization, changes in the external/internal environment of the organization, cultural intelligence</w:t>
            </w:r>
          </w:p>
        </w:tc>
        <w:tc>
          <w:tcPr>
            <w:tcW w:w="2341" w:type="dxa"/>
          </w:tcPr>
          <w:p w14:paraId="71E97243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</w:t>
            </w:r>
          </w:p>
          <w:p w14:paraId="23D16EC6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34937447" w14:textId="77777777" w:rsidR="00B7021C" w:rsidRPr="0071125B" w:rsidRDefault="00B7021C" w:rsidP="00B7021C">
            <w:pPr>
              <w:pStyle w:val="BodyTextIndent"/>
              <w:ind w:left="0" w:firstLine="0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17E0932C" w14:textId="77777777" w:rsidR="00B7021C" w:rsidRPr="0071125B" w:rsidRDefault="00B7021C" w:rsidP="00B7021C">
            <w:pPr>
              <w:pStyle w:val="BodyTextIndent"/>
              <w:ind w:left="0" w:firstLine="0"/>
              <w:jc w:val="center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5%</w:t>
            </w:r>
          </w:p>
        </w:tc>
        <w:tc>
          <w:tcPr>
            <w:tcW w:w="1712" w:type="dxa"/>
          </w:tcPr>
          <w:p w14:paraId="1D7ACE7C" w14:textId="77777777" w:rsidR="00B7021C" w:rsidRPr="0071125B" w:rsidRDefault="00B7021C" w:rsidP="00B7021C">
            <w:pPr>
              <w:pStyle w:val="BodyTextIndent"/>
              <w:ind w:left="0" w:firstLine="0"/>
              <w:rPr>
                <w:noProof/>
                <w:lang w:val="id-ID"/>
              </w:rPr>
            </w:pPr>
            <w:r w:rsidRPr="0071125B">
              <w:rPr>
                <w:noProof/>
                <w:lang w:val="id-ID"/>
              </w:rPr>
              <w:t>135 Minutes</w:t>
            </w:r>
          </w:p>
        </w:tc>
      </w:tr>
      <w:tr w:rsidR="00B7021C" w:rsidRPr="0071125B" w14:paraId="084A0E6E" w14:textId="77777777" w:rsidTr="00B7021C">
        <w:tc>
          <w:tcPr>
            <w:tcW w:w="0" w:type="auto"/>
            <w:shd w:val="clear" w:color="auto" w:fill="C6D9F1"/>
          </w:tcPr>
          <w:p w14:paraId="1FD47CA2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3</w:t>
            </w:r>
          </w:p>
        </w:tc>
        <w:tc>
          <w:tcPr>
            <w:tcW w:w="1696" w:type="dxa"/>
          </w:tcPr>
          <w:p w14:paraId="35BE13BE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understand the cultural characteristics of other nations and countries</w:t>
            </w:r>
          </w:p>
        </w:tc>
        <w:tc>
          <w:tcPr>
            <w:tcW w:w="1981" w:type="dxa"/>
          </w:tcPr>
          <w:p w14:paraId="58081F09" w14:textId="77777777" w:rsidR="00B7021C" w:rsidRPr="0071125B" w:rsidRDefault="00B7021C" w:rsidP="00B7021C">
            <w:pPr>
              <w:pStyle w:val="ColorfulList-Accent11"/>
              <w:spacing w:line="240" w:lineRule="auto"/>
              <w:ind w:left="158"/>
              <w:rPr>
                <w:b/>
                <w:bCs/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Cultural Knowledge (1)</w:t>
            </w:r>
          </w:p>
        </w:tc>
        <w:tc>
          <w:tcPr>
            <w:tcW w:w="2521" w:type="dxa"/>
          </w:tcPr>
          <w:p w14:paraId="4A9B9341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Cultural concepts, cultural characteristics in the US, America and European Continental</w:t>
            </w:r>
          </w:p>
        </w:tc>
        <w:tc>
          <w:tcPr>
            <w:tcW w:w="2341" w:type="dxa"/>
          </w:tcPr>
          <w:p w14:paraId="4D6D0F89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6BF9DC53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  <w:p w14:paraId="6B864905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Post It Paper</w:t>
            </w:r>
          </w:p>
        </w:tc>
        <w:tc>
          <w:tcPr>
            <w:tcW w:w="2612" w:type="dxa"/>
          </w:tcPr>
          <w:p w14:paraId="19AC422D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 (peer group) Doing Mind Mapping about the characteristics of a nation.</w:t>
            </w:r>
          </w:p>
          <w:p w14:paraId="0073677B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</w:p>
        </w:tc>
        <w:tc>
          <w:tcPr>
            <w:tcW w:w="1711" w:type="dxa"/>
          </w:tcPr>
          <w:p w14:paraId="665596D3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7C87FEE2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50E483ED" w14:textId="77777777" w:rsidTr="00B7021C">
        <w:tc>
          <w:tcPr>
            <w:tcW w:w="0" w:type="auto"/>
            <w:shd w:val="clear" w:color="auto" w:fill="C6D9F1"/>
          </w:tcPr>
          <w:p w14:paraId="1C183BD9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4</w:t>
            </w:r>
          </w:p>
        </w:tc>
        <w:tc>
          <w:tcPr>
            <w:tcW w:w="1696" w:type="dxa"/>
          </w:tcPr>
          <w:p w14:paraId="68BCBBE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understand the cultural characteristics of other nations and countries</w:t>
            </w:r>
          </w:p>
        </w:tc>
        <w:tc>
          <w:tcPr>
            <w:tcW w:w="1981" w:type="dxa"/>
          </w:tcPr>
          <w:p w14:paraId="2B81CFCF" w14:textId="77777777" w:rsidR="00B7021C" w:rsidRPr="0071125B" w:rsidRDefault="00B7021C" w:rsidP="00B7021C">
            <w:pPr>
              <w:pStyle w:val="ColorfulList-Accent11"/>
              <w:spacing w:line="240" w:lineRule="auto"/>
              <w:ind w:left="96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Cultural Knowledge (2)</w:t>
            </w:r>
          </w:p>
        </w:tc>
        <w:tc>
          <w:tcPr>
            <w:tcW w:w="2521" w:type="dxa"/>
          </w:tcPr>
          <w:p w14:paraId="2E0DFCD6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Cultural characteristics in Asia, Australia, Middle East and North Africa</w:t>
            </w:r>
          </w:p>
        </w:tc>
        <w:tc>
          <w:tcPr>
            <w:tcW w:w="2341" w:type="dxa"/>
          </w:tcPr>
          <w:p w14:paraId="69A95FE7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21D109AB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  <w:p w14:paraId="6B6CBC69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Post It Paper</w:t>
            </w:r>
          </w:p>
        </w:tc>
        <w:tc>
          <w:tcPr>
            <w:tcW w:w="2612" w:type="dxa"/>
          </w:tcPr>
          <w:p w14:paraId="4584F970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 (peer group) Doing Mind Mapping about the characteristics of a nation.</w:t>
            </w:r>
          </w:p>
          <w:p w14:paraId="196209BE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</w:p>
        </w:tc>
        <w:tc>
          <w:tcPr>
            <w:tcW w:w="1711" w:type="dxa"/>
          </w:tcPr>
          <w:p w14:paraId="611C7F82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1D5494FE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67D0A27C" w14:textId="77777777" w:rsidTr="00B7021C">
        <w:tc>
          <w:tcPr>
            <w:tcW w:w="0" w:type="auto"/>
            <w:shd w:val="clear" w:color="auto" w:fill="C6D9F1"/>
            <w:vAlign w:val="center"/>
          </w:tcPr>
          <w:p w14:paraId="69A60904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5</w:t>
            </w:r>
          </w:p>
        </w:tc>
        <w:tc>
          <w:tcPr>
            <w:tcW w:w="1696" w:type="dxa"/>
            <w:vAlign w:val="center"/>
          </w:tcPr>
          <w:p w14:paraId="21B4CA34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Students are able to do </w:t>
            </w: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t>research about the culture of an area</w:t>
            </w:r>
          </w:p>
          <w:p w14:paraId="2FBDE803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81" w:type="dxa"/>
            <w:vAlign w:val="center"/>
          </w:tcPr>
          <w:p w14:paraId="237A7AA2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lastRenderedPageBreak/>
              <w:t>Assessment 1</w:t>
            </w:r>
          </w:p>
          <w:p w14:paraId="2CBF4D87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</w:p>
          <w:p w14:paraId="420E021E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t>Making a Paper About Cultural Differences in Indonesia</w:t>
            </w:r>
          </w:p>
        </w:tc>
        <w:tc>
          <w:tcPr>
            <w:tcW w:w="2521" w:type="dxa"/>
            <w:vAlign w:val="center"/>
          </w:tcPr>
          <w:p w14:paraId="2E741D14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</w:p>
        </w:tc>
        <w:tc>
          <w:tcPr>
            <w:tcW w:w="2341" w:type="dxa"/>
            <w:vAlign w:val="center"/>
          </w:tcPr>
          <w:p w14:paraId="378C5C7C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Take Home Assignment</w:t>
            </w:r>
          </w:p>
          <w:p w14:paraId="1EC4E12F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01FF7D47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4175BEEC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5D2A2B11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35C31906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612" w:type="dxa"/>
          </w:tcPr>
          <w:p w14:paraId="18A3B999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t xml:space="preserve">Students (peer groups) are asked to do </w:t>
            </w: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t>research on the characteristics of local culture in Indonesia based on references</w:t>
            </w:r>
          </w:p>
        </w:tc>
        <w:tc>
          <w:tcPr>
            <w:tcW w:w="1711" w:type="dxa"/>
          </w:tcPr>
          <w:p w14:paraId="5C13E1D2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lastRenderedPageBreak/>
              <w:t>10%</w:t>
            </w:r>
          </w:p>
        </w:tc>
        <w:tc>
          <w:tcPr>
            <w:tcW w:w="1712" w:type="dxa"/>
          </w:tcPr>
          <w:p w14:paraId="01CB1AD2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09AA45E2" w14:textId="77777777" w:rsidTr="00B7021C">
        <w:tc>
          <w:tcPr>
            <w:tcW w:w="15138" w:type="dxa"/>
            <w:gridSpan w:val="8"/>
            <w:shd w:val="clear" w:color="auto" w:fill="FFFF00"/>
            <w:vAlign w:val="center"/>
          </w:tcPr>
          <w:p w14:paraId="49F651BB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</w:p>
        </w:tc>
      </w:tr>
      <w:tr w:rsidR="00B7021C" w:rsidRPr="0071125B" w14:paraId="3A256A48" w14:textId="77777777" w:rsidTr="00B7021C">
        <w:tc>
          <w:tcPr>
            <w:tcW w:w="0" w:type="auto"/>
            <w:shd w:val="clear" w:color="auto" w:fill="FFFF00"/>
          </w:tcPr>
          <w:p w14:paraId="6447A57F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6</w:t>
            </w:r>
          </w:p>
        </w:tc>
        <w:tc>
          <w:tcPr>
            <w:tcW w:w="1696" w:type="dxa"/>
          </w:tcPr>
          <w:p w14:paraId="2BA4F465" w14:textId="77777777" w:rsidR="00B7021C" w:rsidRPr="0071125B" w:rsidRDefault="00B7021C" w:rsidP="00B7021C">
            <w:pPr>
              <w:tabs>
                <w:tab w:val="left" w:pos="269"/>
              </w:tabs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understand the implications of cultural differences on work organizations</w:t>
            </w:r>
          </w:p>
        </w:tc>
        <w:tc>
          <w:tcPr>
            <w:tcW w:w="1981" w:type="dxa"/>
          </w:tcPr>
          <w:p w14:paraId="724098CF" w14:textId="77777777" w:rsidR="00B7021C" w:rsidRPr="0071125B" w:rsidRDefault="00B7021C" w:rsidP="00B7021C">
            <w:pPr>
              <w:pStyle w:val="ColorfulList-Accent11"/>
              <w:spacing w:line="240" w:lineRule="auto"/>
              <w:ind w:left="96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Cultural implications in group behavior</w:t>
            </w:r>
          </w:p>
        </w:tc>
        <w:tc>
          <w:tcPr>
            <w:tcW w:w="2521" w:type="dxa"/>
          </w:tcPr>
          <w:p w14:paraId="33334066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Perception, stereotype, attribution, categorization, mindfulness vs mindlessness</w:t>
            </w:r>
          </w:p>
        </w:tc>
        <w:tc>
          <w:tcPr>
            <w:tcW w:w="2341" w:type="dxa"/>
          </w:tcPr>
          <w:p w14:paraId="503A64FE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6B41393D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403DD89D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1FABD7D4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1E839CDC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0D059339" w14:textId="77777777" w:rsidTr="00B7021C">
        <w:tc>
          <w:tcPr>
            <w:tcW w:w="0" w:type="auto"/>
            <w:shd w:val="clear" w:color="auto" w:fill="FFFF00"/>
          </w:tcPr>
          <w:p w14:paraId="486B1523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7</w:t>
            </w:r>
          </w:p>
        </w:tc>
        <w:tc>
          <w:tcPr>
            <w:tcW w:w="1696" w:type="dxa"/>
          </w:tcPr>
          <w:p w14:paraId="4F16B668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make decisions based on a sense of cross culture.</w:t>
            </w:r>
          </w:p>
        </w:tc>
        <w:tc>
          <w:tcPr>
            <w:tcW w:w="1981" w:type="dxa"/>
          </w:tcPr>
          <w:p w14:paraId="356093B1" w14:textId="77777777" w:rsidR="00B7021C" w:rsidRPr="0071125B" w:rsidRDefault="00B7021C" w:rsidP="00B7021C">
            <w:pPr>
              <w:pStyle w:val="ColorfulList-Accent11"/>
              <w:spacing w:line="240" w:lineRule="auto"/>
              <w:ind w:left="96"/>
              <w:rPr>
                <w:b/>
                <w:bCs/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Cross-cultural decision making</w:t>
            </w:r>
          </w:p>
        </w:tc>
        <w:tc>
          <w:tcPr>
            <w:tcW w:w="2521" w:type="dxa"/>
          </w:tcPr>
          <w:p w14:paraId="550EB3F5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Decision-making principles and practices</w:t>
            </w:r>
          </w:p>
        </w:tc>
        <w:tc>
          <w:tcPr>
            <w:tcW w:w="2341" w:type="dxa"/>
          </w:tcPr>
          <w:p w14:paraId="301AA2DC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08E69822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11670B66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392D00A0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0E7DD94A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1E57A894" w14:textId="77777777" w:rsidTr="00B7021C">
        <w:tc>
          <w:tcPr>
            <w:tcW w:w="0" w:type="auto"/>
            <w:shd w:val="clear" w:color="auto" w:fill="FFFF00"/>
          </w:tcPr>
          <w:p w14:paraId="29EDB30C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8</w:t>
            </w:r>
          </w:p>
        </w:tc>
        <w:tc>
          <w:tcPr>
            <w:tcW w:w="1696" w:type="dxa"/>
          </w:tcPr>
          <w:p w14:paraId="1EFA95D3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communicate and negotiate in a multicultural work organization</w:t>
            </w:r>
          </w:p>
        </w:tc>
        <w:tc>
          <w:tcPr>
            <w:tcW w:w="1981" w:type="dxa"/>
            <w:shd w:val="clear" w:color="auto" w:fill="auto"/>
          </w:tcPr>
          <w:p w14:paraId="0E52778D" w14:textId="77777777" w:rsidR="00B7021C" w:rsidRPr="0071125B" w:rsidRDefault="00B7021C" w:rsidP="00B7021C">
            <w:pPr>
              <w:pStyle w:val="ColorfulList-Accent11"/>
              <w:spacing w:line="240" w:lineRule="auto"/>
              <w:ind w:left="96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Cross-cultural communication and negotiation</w:t>
            </w:r>
          </w:p>
        </w:tc>
        <w:tc>
          <w:tcPr>
            <w:tcW w:w="2521" w:type="dxa"/>
          </w:tcPr>
          <w:p w14:paraId="0CC1230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Principles and practices of cross-cultural communication</w:t>
            </w:r>
          </w:p>
        </w:tc>
        <w:tc>
          <w:tcPr>
            <w:tcW w:w="2341" w:type="dxa"/>
          </w:tcPr>
          <w:p w14:paraId="6869B655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3A84BF35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11A8366A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7D3C3208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09585F96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0F5E3B2F" w14:textId="77777777" w:rsidTr="00B7021C">
        <w:tc>
          <w:tcPr>
            <w:tcW w:w="0" w:type="auto"/>
            <w:shd w:val="clear" w:color="auto" w:fill="FFFF00"/>
          </w:tcPr>
          <w:p w14:paraId="23EAFA41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1696" w:type="dxa"/>
          </w:tcPr>
          <w:p w14:paraId="088F43D8" w14:textId="77777777" w:rsidR="00B7021C" w:rsidRPr="0071125B" w:rsidRDefault="00B7021C" w:rsidP="00B7021C">
            <w:pPr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manage conflicts that occur due to a clash of culture in the work organization environment</w:t>
            </w:r>
          </w:p>
        </w:tc>
        <w:tc>
          <w:tcPr>
            <w:tcW w:w="1981" w:type="dxa"/>
          </w:tcPr>
          <w:p w14:paraId="7B2A59BB" w14:textId="77777777" w:rsidR="00B7021C" w:rsidRPr="0071125B" w:rsidRDefault="00B7021C" w:rsidP="00B7021C">
            <w:pPr>
              <w:pStyle w:val="ColorfulList-Accent11"/>
              <w:ind w:left="62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Conflict Management in cross-cultural</w:t>
            </w:r>
          </w:p>
        </w:tc>
        <w:tc>
          <w:tcPr>
            <w:tcW w:w="2521" w:type="dxa"/>
          </w:tcPr>
          <w:p w14:paraId="22C157D7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Cross-cultural conflict management model</w:t>
            </w:r>
          </w:p>
        </w:tc>
        <w:tc>
          <w:tcPr>
            <w:tcW w:w="2341" w:type="dxa"/>
          </w:tcPr>
          <w:p w14:paraId="6E53A526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19F39F0A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3228FC67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6967D6FA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4FAF33AC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0CFD4ABF" w14:textId="77777777" w:rsidTr="00B7021C">
        <w:tc>
          <w:tcPr>
            <w:tcW w:w="0" w:type="auto"/>
            <w:shd w:val="clear" w:color="auto" w:fill="FFFF00"/>
            <w:vAlign w:val="center"/>
          </w:tcPr>
          <w:p w14:paraId="2D112A8E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10</w:t>
            </w:r>
          </w:p>
        </w:tc>
        <w:tc>
          <w:tcPr>
            <w:tcW w:w="1696" w:type="dxa"/>
          </w:tcPr>
          <w:p w14:paraId="069A5112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Students remember the theories that have been given in class.</w:t>
            </w:r>
          </w:p>
        </w:tc>
        <w:tc>
          <w:tcPr>
            <w:tcW w:w="1981" w:type="dxa"/>
          </w:tcPr>
          <w:p w14:paraId="6924DDF4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Assessment 2</w:t>
            </w:r>
          </w:p>
          <w:p w14:paraId="4663BF3E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7BAC930C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Students are asked to work on the theoretical questions that have been given</w:t>
            </w:r>
          </w:p>
        </w:tc>
        <w:tc>
          <w:tcPr>
            <w:tcW w:w="2521" w:type="dxa"/>
          </w:tcPr>
          <w:p w14:paraId="26923849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</w:p>
        </w:tc>
        <w:tc>
          <w:tcPr>
            <w:tcW w:w="2341" w:type="dxa"/>
          </w:tcPr>
          <w:p w14:paraId="528604FC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Take Home Assignment</w:t>
            </w:r>
          </w:p>
          <w:p w14:paraId="7A7A27C9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</w:p>
        </w:tc>
        <w:tc>
          <w:tcPr>
            <w:tcW w:w="2612" w:type="dxa"/>
            <w:vAlign w:val="center"/>
          </w:tcPr>
          <w:p w14:paraId="3B554DF8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</w:p>
        </w:tc>
        <w:tc>
          <w:tcPr>
            <w:tcW w:w="1711" w:type="dxa"/>
          </w:tcPr>
          <w:p w14:paraId="529CF7FD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10%</w:t>
            </w:r>
          </w:p>
        </w:tc>
        <w:tc>
          <w:tcPr>
            <w:tcW w:w="1712" w:type="dxa"/>
          </w:tcPr>
          <w:p w14:paraId="6AE27707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042E5057" w14:textId="77777777" w:rsidTr="00B7021C">
        <w:tc>
          <w:tcPr>
            <w:tcW w:w="15138" w:type="dxa"/>
            <w:gridSpan w:val="8"/>
            <w:shd w:val="clear" w:color="auto" w:fill="92D050"/>
            <w:vAlign w:val="center"/>
          </w:tcPr>
          <w:p w14:paraId="6C2936F5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</w:p>
        </w:tc>
      </w:tr>
      <w:tr w:rsidR="00B7021C" w:rsidRPr="0071125B" w14:paraId="37F507FF" w14:textId="77777777" w:rsidTr="00B7021C">
        <w:tc>
          <w:tcPr>
            <w:tcW w:w="0" w:type="auto"/>
            <w:shd w:val="clear" w:color="auto" w:fill="92D050"/>
          </w:tcPr>
          <w:p w14:paraId="7FCCCC7A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11</w:t>
            </w:r>
          </w:p>
        </w:tc>
        <w:tc>
          <w:tcPr>
            <w:tcW w:w="1696" w:type="dxa"/>
          </w:tcPr>
          <w:p w14:paraId="6ECD7155" w14:textId="77777777" w:rsidR="00B7021C" w:rsidRPr="0071125B" w:rsidRDefault="00B7021C" w:rsidP="00B7021C">
            <w:pPr>
              <w:tabs>
                <w:tab w:val="left" w:pos="269"/>
              </w:tabs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lead and form solid teamwork with a multicultural approach.</w:t>
            </w:r>
          </w:p>
        </w:tc>
        <w:tc>
          <w:tcPr>
            <w:tcW w:w="1981" w:type="dxa"/>
            <w:shd w:val="clear" w:color="auto" w:fill="auto"/>
          </w:tcPr>
          <w:p w14:paraId="5A81C463" w14:textId="77777777" w:rsidR="00B7021C" w:rsidRPr="0071125B" w:rsidRDefault="00B7021C" w:rsidP="00B7021C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Teamwork Development</w:t>
            </w:r>
          </w:p>
          <w:p w14:paraId="3F57E334" w14:textId="77777777" w:rsidR="00B7021C" w:rsidRPr="0071125B" w:rsidRDefault="00B7021C" w:rsidP="00B7021C">
            <w:pPr>
              <w:pStyle w:val="ColorfulList-Accent11"/>
              <w:spacing w:line="240" w:lineRule="auto"/>
              <w:rPr>
                <w:noProof/>
                <w:szCs w:val="24"/>
                <w:lang w:val="id-ID"/>
              </w:rPr>
            </w:pPr>
          </w:p>
        </w:tc>
        <w:tc>
          <w:tcPr>
            <w:tcW w:w="2521" w:type="dxa"/>
          </w:tcPr>
          <w:p w14:paraId="29B4288B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The role of teams in cross-cultural based Organizations</w:t>
            </w:r>
          </w:p>
        </w:tc>
        <w:tc>
          <w:tcPr>
            <w:tcW w:w="2341" w:type="dxa"/>
          </w:tcPr>
          <w:p w14:paraId="7F84307D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0D451D01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2F7670ED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6DD70B76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6DDFA620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01CEE344" w14:textId="77777777" w:rsidTr="00B7021C">
        <w:tc>
          <w:tcPr>
            <w:tcW w:w="0" w:type="auto"/>
            <w:shd w:val="clear" w:color="auto" w:fill="92D050"/>
          </w:tcPr>
          <w:p w14:paraId="4E408A8B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1696" w:type="dxa"/>
          </w:tcPr>
          <w:p w14:paraId="1D0FC63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are able to lead in teams and provide motivation for their team.</w:t>
            </w:r>
          </w:p>
        </w:tc>
        <w:tc>
          <w:tcPr>
            <w:tcW w:w="1981" w:type="dxa"/>
            <w:shd w:val="clear" w:color="auto" w:fill="auto"/>
          </w:tcPr>
          <w:p w14:paraId="01343661" w14:textId="77777777" w:rsidR="00B7021C" w:rsidRPr="0071125B" w:rsidRDefault="00B7021C" w:rsidP="00B7021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Motivation and Leading Skills</w:t>
            </w:r>
          </w:p>
        </w:tc>
        <w:tc>
          <w:tcPr>
            <w:tcW w:w="2521" w:type="dxa"/>
          </w:tcPr>
          <w:p w14:paraId="4B16C728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Ability to motivate and lead in the organization</w:t>
            </w:r>
          </w:p>
        </w:tc>
        <w:tc>
          <w:tcPr>
            <w:tcW w:w="2341" w:type="dxa"/>
          </w:tcPr>
          <w:p w14:paraId="43E331E8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Lectures and Discussions</w:t>
            </w:r>
          </w:p>
          <w:p w14:paraId="7DFE778E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Infocus + Laptop</w:t>
            </w:r>
          </w:p>
        </w:tc>
        <w:tc>
          <w:tcPr>
            <w:tcW w:w="2612" w:type="dxa"/>
          </w:tcPr>
          <w:p w14:paraId="263D8078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Face-to-face Lectures</w:t>
            </w:r>
          </w:p>
        </w:tc>
        <w:tc>
          <w:tcPr>
            <w:tcW w:w="1711" w:type="dxa"/>
          </w:tcPr>
          <w:p w14:paraId="20763511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71DE8CDD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2C353594" w14:textId="77777777" w:rsidTr="00B7021C">
        <w:tc>
          <w:tcPr>
            <w:tcW w:w="0" w:type="auto"/>
            <w:shd w:val="clear" w:color="auto" w:fill="92D050"/>
          </w:tcPr>
          <w:p w14:paraId="78F1473F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13</w:t>
            </w:r>
          </w:p>
        </w:tc>
        <w:tc>
          <w:tcPr>
            <w:tcW w:w="1696" w:type="dxa"/>
          </w:tcPr>
          <w:p w14:paraId="5B4727C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see real examples in cross-cultural management practices in Indonesia</w:t>
            </w:r>
          </w:p>
        </w:tc>
        <w:tc>
          <w:tcPr>
            <w:tcW w:w="1981" w:type="dxa"/>
            <w:shd w:val="clear" w:color="auto" w:fill="auto"/>
          </w:tcPr>
          <w:p w14:paraId="53CE2A27" w14:textId="77777777" w:rsidR="00B7021C" w:rsidRPr="0071125B" w:rsidRDefault="00B7021C" w:rsidP="00B7021C">
            <w:pPr>
              <w:pStyle w:val="ColorfulList-Accent11"/>
              <w:spacing w:line="240" w:lineRule="auto"/>
              <w:ind w:left="8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MLB Practices in Indonesia (1)</w:t>
            </w:r>
          </w:p>
        </w:tc>
        <w:tc>
          <w:tcPr>
            <w:tcW w:w="2521" w:type="dxa"/>
          </w:tcPr>
          <w:p w14:paraId="2733F5BB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Case studies of cross-cultural management problems in Indonesia</w:t>
            </w:r>
          </w:p>
        </w:tc>
        <w:tc>
          <w:tcPr>
            <w:tcW w:w="2341" w:type="dxa"/>
          </w:tcPr>
          <w:p w14:paraId="0F66DF6D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Study Visit to Conoco Philips</w:t>
            </w:r>
          </w:p>
        </w:tc>
        <w:tc>
          <w:tcPr>
            <w:tcW w:w="2612" w:type="dxa"/>
          </w:tcPr>
          <w:p w14:paraId="78961FED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Field Practice</w:t>
            </w:r>
          </w:p>
        </w:tc>
        <w:tc>
          <w:tcPr>
            <w:tcW w:w="1711" w:type="dxa"/>
          </w:tcPr>
          <w:p w14:paraId="3253C44E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529EABE4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270B2CCC" w14:textId="77777777" w:rsidTr="00B7021C">
        <w:tc>
          <w:tcPr>
            <w:tcW w:w="0" w:type="auto"/>
            <w:shd w:val="clear" w:color="auto" w:fill="92D050"/>
          </w:tcPr>
          <w:p w14:paraId="105529E3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14</w:t>
            </w:r>
          </w:p>
        </w:tc>
        <w:tc>
          <w:tcPr>
            <w:tcW w:w="1696" w:type="dxa"/>
          </w:tcPr>
          <w:p w14:paraId="2E34A901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Students see real examples of cross-cultural management practices in Indonesia</w:t>
            </w:r>
          </w:p>
        </w:tc>
        <w:tc>
          <w:tcPr>
            <w:tcW w:w="1981" w:type="dxa"/>
            <w:shd w:val="clear" w:color="auto" w:fill="auto"/>
          </w:tcPr>
          <w:p w14:paraId="35446667" w14:textId="77777777" w:rsidR="00B7021C" w:rsidRPr="0071125B" w:rsidRDefault="00B7021C" w:rsidP="00B7021C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MLB Practices in Indonesia (2)</w:t>
            </w:r>
          </w:p>
        </w:tc>
        <w:tc>
          <w:tcPr>
            <w:tcW w:w="2521" w:type="dxa"/>
          </w:tcPr>
          <w:p w14:paraId="1C194B7F" w14:textId="77777777" w:rsidR="00B7021C" w:rsidRPr="0071125B" w:rsidRDefault="00B7021C" w:rsidP="00B7021C">
            <w:pPr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Case studies of cross-cultural management problems in Indonesia</w:t>
            </w:r>
          </w:p>
        </w:tc>
        <w:tc>
          <w:tcPr>
            <w:tcW w:w="2341" w:type="dxa"/>
          </w:tcPr>
          <w:p w14:paraId="117204F5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Study Visit to AFS</w:t>
            </w:r>
          </w:p>
        </w:tc>
        <w:tc>
          <w:tcPr>
            <w:tcW w:w="2612" w:type="dxa"/>
          </w:tcPr>
          <w:p w14:paraId="5E34D8DC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Field Practice</w:t>
            </w:r>
          </w:p>
        </w:tc>
        <w:tc>
          <w:tcPr>
            <w:tcW w:w="1711" w:type="dxa"/>
          </w:tcPr>
          <w:p w14:paraId="2C70500E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5%</w:t>
            </w:r>
          </w:p>
        </w:tc>
        <w:tc>
          <w:tcPr>
            <w:tcW w:w="1712" w:type="dxa"/>
          </w:tcPr>
          <w:p w14:paraId="6BBC04A5" w14:textId="77777777" w:rsidR="00B7021C" w:rsidRPr="0071125B" w:rsidRDefault="00B7021C" w:rsidP="00B7021C">
            <w:pPr>
              <w:pStyle w:val="ColorfulList-Accent11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126B46FC" w14:textId="77777777" w:rsidTr="00B7021C">
        <w:tc>
          <w:tcPr>
            <w:tcW w:w="0" w:type="auto"/>
            <w:shd w:val="clear" w:color="auto" w:fill="92D050"/>
            <w:vAlign w:val="center"/>
          </w:tcPr>
          <w:p w14:paraId="72C25583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15</w:t>
            </w:r>
          </w:p>
        </w:tc>
        <w:tc>
          <w:tcPr>
            <w:tcW w:w="1696" w:type="dxa"/>
            <w:vAlign w:val="center"/>
          </w:tcPr>
          <w:p w14:paraId="245786C4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Students are able to elaborate the study visit experience into a report</w:t>
            </w:r>
          </w:p>
        </w:tc>
        <w:tc>
          <w:tcPr>
            <w:tcW w:w="1981" w:type="dxa"/>
            <w:vAlign w:val="center"/>
          </w:tcPr>
          <w:p w14:paraId="4CD9D090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b/>
                <w:noProof/>
                <w:sz w:val="24"/>
                <w:szCs w:val="24"/>
                <w:lang w:val="id-ID"/>
              </w:rPr>
              <w:t>Assessment 3</w:t>
            </w:r>
          </w:p>
          <w:p w14:paraId="5B230977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6A2EFC4F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Make a Field Practice Visit Report in the visited Organization.</w:t>
            </w:r>
          </w:p>
        </w:tc>
        <w:tc>
          <w:tcPr>
            <w:tcW w:w="2521" w:type="dxa"/>
            <w:vAlign w:val="center"/>
          </w:tcPr>
          <w:p w14:paraId="279259FD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b/>
                <w:noProof/>
                <w:szCs w:val="24"/>
                <w:lang w:val="id-ID"/>
              </w:rPr>
            </w:pPr>
          </w:p>
        </w:tc>
        <w:tc>
          <w:tcPr>
            <w:tcW w:w="2341" w:type="dxa"/>
            <w:vAlign w:val="center"/>
          </w:tcPr>
          <w:p w14:paraId="3492F8FB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Take Home Assignment</w:t>
            </w:r>
          </w:p>
          <w:p w14:paraId="05668643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493959FB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383DE161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38FC0EFF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38D80E6D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  <w:p w14:paraId="53AE3181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612" w:type="dxa"/>
          </w:tcPr>
          <w:p w14:paraId="5CAE0DC2" w14:textId="77777777" w:rsidR="00B7021C" w:rsidRPr="0071125B" w:rsidRDefault="00B7021C" w:rsidP="00B7021C">
            <w:pPr>
              <w:pStyle w:val="MediumGrid21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71125B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t>Students (peer groups) are asked to do research on the characteristics of local culture in Indonesia based on references</w:t>
            </w:r>
          </w:p>
        </w:tc>
        <w:tc>
          <w:tcPr>
            <w:tcW w:w="1711" w:type="dxa"/>
          </w:tcPr>
          <w:p w14:paraId="1C52BAE6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jc w:val="center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10%</w:t>
            </w:r>
          </w:p>
        </w:tc>
        <w:tc>
          <w:tcPr>
            <w:tcW w:w="1712" w:type="dxa"/>
          </w:tcPr>
          <w:p w14:paraId="2CD8C0DA" w14:textId="77777777" w:rsidR="00B7021C" w:rsidRPr="0071125B" w:rsidRDefault="00B7021C" w:rsidP="00B7021C">
            <w:pPr>
              <w:pStyle w:val="ColorfulList-Accent11"/>
              <w:spacing w:line="240" w:lineRule="auto"/>
              <w:ind w:left="0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135 Minutes</w:t>
            </w:r>
          </w:p>
        </w:tc>
      </w:tr>
      <w:tr w:rsidR="00B7021C" w:rsidRPr="0071125B" w14:paraId="285FC20D" w14:textId="77777777" w:rsidTr="00B7021C">
        <w:tc>
          <w:tcPr>
            <w:tcW w:w="0" w:type="auto"/>
            <w:shd w:val="clear" w:color="auto" w:fill="FDE9D9"/>
          </w:tcPr>
          <w:p w14:paraId="388EF894" w14:textId="77777777" w:rsidR="00B7021C" w:rsidRPr="0071125B" w:rsidRDefault="00B7021C" w:rsidP="00B7021C">
            <w:pPr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16</w:t>
            </w:r>
          </w:p>
        </w:tc>
        <w:tc>
          <w:tcPr>
            <w:tcW w:w="14574" w:type="dxa"/>
            <w:gridSpan w:val="7"/>
            <w:shd w:val="clear" w:color="auto" w:fill="FDE9D9"/>
            <w:vAlign w:val="center"/>
          </w:tcPr>
          <w:p w14:paraId="5FE32719" w14:textId="77777777" w:rsidR="00B7021C" w:rsidRPr="0071125B" w:rsidRDefault="00B7021C" w:rsidP="00B7021C">
            <w:pPr>
              <w:pStyle w:val="ColorfulList-Accent11"/>
              <w:ind w:left="0"/>
              <w:jc w:val="center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FINAL EXAMS</w:t>
            </w:r>
          </w:p>
        </w:tc>
      </w:tr>
    </w:tbl>
    <w:p w14:paraId="7CA429A3" w14:textId="77777777" w:rsidR="00B7021C" w:rsidRPr="0071125B" w:rsidRDefault="00B7021C" w:rsidP="0037224D">
      <w:pPr>
        <w:pStyle w:val="ColorfulList-Accent11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003"/>
        <w:gridCol w:w="283"/>
        <w:gridCol w:w="1938"/>
        <w:gridCol w:w="493"/>
        <w:gridCol w:w="1958"/>
        <w:gridCol w:w="3390"/>
      </w:tblGrid>
      <w:tr w:rsidR="00B7021C" w:rsidRPr="0071125B" w14:paraId="16511DD5" w14:textId="77777777" w:rsidTr="0071125B">
        <w:tc>
          <w:tcPr>
            <w:tcW w:w="2003" w:type="dxa"/>
          </w:tcPr>
          <w:p w14:paraId="40DE45E8" w14:textId="77777777" w:rsidR="00B7021C" w:rsidRPr="0071125B" w:rsidRDefault="00B7021C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</w:p>
        </w:tc>
        <w:tc>
          <w:tcPr>
            <w:tcW w:w="283" w:type="dxa"/>
          </w:tcPr>
          <w:p w14:paraId="2A2C9A24" w14:textId="77777777" w:rsidR="00B7021C" w:rsidRPr="0071125B" w:rsidRDefault="00B7021C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</w:p>
        </w:tc>
        <w:tc>
          <w:tcPr>
            <w:tcW w:w="7779" w:type="dxa"/>
            <w:gridSpan w:val="4"/>
          </w:tcPr>
          <w:p w14:paraId="0C222E26" w14:textId="77777777" w:rsidR="00B7021C" w:rsidRPr="0071125B" w:rsidRDefault="00B7021C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</w:p>
        </w:tc>
      </w:tr>
      <w:tr w:rsidR="00B7021C" w:rsidRPr="0071125B" w14:paraId="2FD5665E" w14:textId="77777777" w:rsidTr="0071125B">
        <w:tc>
          <w:tcPr>
            <w:tcW w:w="2003" w:type="dxa"/>
          </w:tcPr>
          <w:p w14:paraId="40F2266E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Reference</w:t>
            </w:r>
          </w:p>
          <w:p w14:paraId="24B930B1" w14:textId="77777777" w:rsidR="00B7021C" w:rsidRPr="0071125B" w:rsidRDefault="00B7021C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  <w:r w:rsidRPr="0071125B">
              <w:rPr>
                <w:i/>
                <w:noProof/>
                <w:szCs w:val="24"/>
                <w:lang w:val="id-ID"/>
              </w:rPr>
              <w:t>Reference</w:t>
            </w:r>
          </w:p>
        </w:tc>
        <w:tc>
          <w:tcPr>
            <w:tcW w:w="283" w:type="dxa"/>
          </w:tcPr>
          <w:p w14:paraId="6F8DAAE6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:</w:t>
            </w:r>
          </w:p>
        </w:tc>
        <w:tc>
          <w:tcPr>
            <w:tcW w:w="7779" w:type="dxa"/>
            <w:gridSpan w:val="4"/>
          </w:tcPr>
          <w:p w14:paraId="3297A7CA" w14:textId="6948FD58" w:rsidR="00626697" w:rsidRPr="0071125B" w:rsidRDefault="00626697" w:rsidP="00B702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48"/>
              <w:jc w:val="left"/>
              <w:rPr>
                <w:noProof/>
                <w:szCs w:val="24"/>
                <w:lang w:val="id-ID"/>
              </w:rPr>
            </w:pPr>
            <w:r>
              <w:rPr>
                <w:noProof/>
                <w:szCs w:val="24"/>
                <w:lang w:val="en-US"/>
              </w:rPr>
              <w:t>Marie-Joelle Browaeys, Roger Price. (2015). Understanding Cross-Cultural Management, 3</w:t>
            </w:r>
            <w:r w:rsidRPr="00626697">
              <w:rPr>
                <w:noProof/>
                <w:szCs w:val="24"/>
                <w:vertAlign w:val="superscript"/>
                <w:lang w:val="en-US"/>
              </w:rPr>
              <w:t>rd</w:t>
            </w:r>
            <w:r>
              <w:rPr>
                <w:noProof/>
                <w:szCs w:val="24"/>
                <w:lang w:val="en-US"/>
              </w:rPr>
              <w:t xml:space="preserve"> edition, Pearson Publisher</w:t>
            </w:r>
            <w:r w:rsidR="00C22FEA">
              <w:rPr>
                <w:noProof/>
                <w:szCs w:val="24"/>
                <w:lang w:val="en-US"/>
              </w:rPr>
              <w:t>, United Kingdom.</w:t>
            </w:r>
          </w:p>
          <w:p w14:paraId="25159767" w14:textId="77777777" w:rsidR="00B7021C" w:rsidRPr="0071125B" w:rsidRDefault="00B7021C" w:rsidP="00B7021C">
            <w:pPr>
              <w:pStyle w:val="ColorfulList-Accent11"/>
              <w:spacing w:line="240" w:lineRule="auto"/>
              <w:ind w:left="325"/>
              <w:rPr>
                <w:noProof/>
                <w:szCs w:val="24"/>
                <w:lang w:val="id-ID"/>
              </w:rPr>
            </w:pPr>
          </w:p>
          <w:p w14:paraId="485E0397" w14:textId="77777777" w:rsidR="00B7021C" w:rsidRPr="0071125B" w:rsidRDefault="00B7021C" w:rsidP="00B7021C">
            <w:pPr>
              <w:pStyle w:val="ColorfulList-Accent11"/>
              <w:spacing w:line="240" w:lineRule="auto"/>
              <w:ind w:left="325"/>
              <w:rPr>
                <w:noProof/>
                <w:szCs w:val="24"/>
                <w:lang w:val="id-ID"/>
              </w:rPr>
            </w:pPr>
          </w:p>
          <w:p w14:paraId="59BC8209" w14:textId="77777777" w:rsidR="00B7021C" w:rsidRPr="0071125B" w:rsidRDefault="00B7021C" w:rsidP="00B7021C">
            <w:pPr>
              <w:pStyle w:val="ColorfulList-Accent11"/>
              <w:spacing w:line="240" w:lineRule="auto"/>
              <w:ind w:left="325"/>
              <w:rPr>
                <w:noProof/>
                <w:szCs w:val="24"/>
                <w:lang w:val="id-ID"/>
              </w:rPr>
            </w:pPr>
          </w:p>
        </w:tc>
      </w:tr>
      <w:tr w:rsidR="00B7021C" w:rsidRPr="0071125B" w14:paraId="096CEF5A" w14:textId="77777777" w:rsidTr="00B7021C">
        <w:trPr>
          <w:trHeight w:val="606"/>
        </w:trPr>
        <w:tc>
          <w:tcPr>
            <w:tcW w:w="10065" w:type="dxa"/>
            <w:gridSpan w:val="6"/>
          </w:tcPr>
          <w:p w14:paraId="28C4E87C" w14:textId="77777777" w:rsidR="00B7021C" w:rsidRPr="0071125B" w:rsidRDefault="00B7021C" w:rsidP="00B7021C">
            <w:pPr>
              <w:spacing w:line="240" w:lineRule="auto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ASSESSMENT WEIGHT</w:t>
            </w:r>
          </w:p>
          <w:p w14:paraId="2517A9B3" w14:textId="77777777" w:rsidR="00B7021C" w:rsidRPr="0071125B" w:rsidRDefault="00B7021C" w:rsidP="00B7021C">
            <w:pPr>
              <w:spacing w:line="240" w:lineRule="auto"/>
              <w:rPr>
                <w:b/>
                <w:i/>
                <w:noProof/>
                <w:szCs w:val="24"/>
                <w:lang w:val="id-ID"/>
              </w:rPr>
            </w:pPr>
            <w:r w:rsidRPr="0071125B">
              <w:rPr>
                <w:b/>
                <w:i/>
                <w:noProof/>
                <w:szCs w:val="24"/>
                <w:lang w:val="id-ID"/>
              </w:rPr>
              <w:t>Criteria, Indicators &amp; Marking</w:t>
            </w:r>
          </w:p>
          <w:p w14:paraId="17D60AE7" w14:textId="77777777" w:rsidR="00B7021C" w:rsidRPr="0071125B" w:rsidRDefault="00B7021C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</w:p>
        </w:tc>
      </w:tr>
      <w:tr w:rsidR="00B7021C" w:rsidRPr="0071125B" w14:paraId="6811184D" w14:textId="77777777" w:rsidTr="0071125B">
        <w:tc>
          <w:tcPr>
            <w:tcW w:w="2003" w:type="dxa"/>
          </w:tcPr>
          <w:p w14:paraId="3327025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UAS Format</w:t>
            </w:r>
          </w:p>
          <w:p w14:paraId="7A91E213" w14:textId="77777777" w:rsidR="00B7021C" w:rsidRPr="0071125B" w:rsidRDefault="0071125B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  <w:r>
              <w:rPr>
                <w:i/>
                <w:noProof/>
                <w:szCs w:val="24"/>
                <w:lang w:val="id-ID"/>
              </w:rPr>
              <w:t>FinalExamFormat</w:t>
            </w:r>
          </w:p>
        </w:tc>
        <w:tc>
          <w:tcPr>
            <w:tcW w:w="283" w:type="dxa"/>
          </w:tcPr>
          <w:p w14:paraId="499AF9A0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:</w:t>
            </w:r>
          </w:p>
        </w:tc>
        <w:tc>
          <w:tcPr>
            <w:tcW w:w="7779" w:type="dxa"/>
            <w:gridSpan w:val="4"/>
          </w:tcPr>
          <w:p w14:paraId="59673961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In Class Examination, Closed Book,</w:t>
            </w:r>
          </w:p>
        </w:tc>
      </w:tr>
      <w:tr w:rsidR="00B7021C" w:rsidRPr="0071125B" w14:paraId="0DA8B83E" w14:textId="77777777" w:rsidTr="0071125B">
        <w:tc>
          <w:tcPr>
            <w:tcW w:w="2003" w:type="dxa"/>
          </w:tcPr>
          <w:p w14:paraId="72DE288C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</w:tc>
        <w:tc>
          <w:tcPr>
            <w:tcW w:w="283" w:type="dxa"/>
          </w:tcPr>
          <w:p w14:paraId="4FC67640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</w:tc>
        <w:tc>
          <w:tcPr>
            <w:tcW w:w="1938" w:type="dxa"/>
          </w:tcPr>
          <w:p w14:paraId="0BB3449A" w14:textId="77777777" w:rsidR="00B7021C" w:rsidRPr="0071125B" w:rsidRDefault="00B7021C" w:rsidP="00B7021C">
            <w:pPr>
              <w:spacing w:line="240" w:lineRule="auto"/>
              <w:jc w:val="right"/>
              <w:rPr>
                <w:noProof/>
                <w:szCs w:val="24"/>
                <w:lang w:val="id-ID"/>
              </w:rPr>
            </w:pPr>
          </w:p>
        </w:tc>
        <w:tc>
          <w:tcPr>
            <w:tcW w:w="5841" w:type="dxa"/>
            <w:gridSpan w:val="3"/>
          </w:tcPr>
          <w:p w14:paraId="775B8921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</w:tc>
      </w:tr>
      <w:tr w:rsidR="00B7021C" w:rsidRPr="0071125B" w14:paraId="7272FA4D" w14:textId="77777777" w:rsidTr="0071125B">
        <w:tc>
          <w:tcPr>
            <w:tcW w:w="2003" w:type="dxa"/>
            <w:vMerge w:val="restart"/>
          </w:tcPr>
          <w:p w14:paraId="1CB0E2BD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Rating Rules</w:t>
            </w:r>
          </w:p>
          <w:p w14:paraId="48F739B0" w14:textId="77777777" w:rsidR="00B7021C" w:rsidRPr="0071125B" w:rsidRDefault="00B7021C" w:rsidP="00B7021C">
            <w:pPr>
              <w:spacing w:line="240" w:lineRule="auto"/>
              <w:rPr>
                <w:i/>
                <w:noProof/>
                <w:szCs w:val="24"/>
                <w:lang w:val="id-ID"/>
              </w:rPr>
            </w:pPr>
            <w:r w:rsidRPr="0071125B">
              <w:rPr>
                <w:i/>
                <w:noProof/>
                <w:szCs w:val="24"/>
                <w:lang w:val="id-ID"/>
              </w:rPr>
              <w:t>Grading Policy</w:t>
            </w:r>
          </w:p>
        </w:tc>
        <w:tc>
          <w:tcPr>
            <w:tcW w:w="283" w:type="dxa"/>
          </w:tcPr>
          <w:p w14:paraId="4F6CE449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:</w:t>
            </w:r>
          </w:p>
        </w:tc>
        <w:tc>
          <w:tcPr>
            <w:tcW w:w="4389" w:type="dxa"/>
            <w:gridSpan w:val="3"/>
          </w:tcPr>
          <w:p w14:paraId="1F7EAC13" w14:textId="77777777" w:rsidR="00B7021C" w:rsidRPr="0071125B" w:rsidRDefault="00B7021C" w:rsidP="00B7021C">
            <w:pPr>
              <w:spacing w:line="240" w:lineRule="auto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THEORY CLASS</w:t>
            </w:r>
          </w:p>
          <w:p w14:paraId="599C096D" w14:textId="77777777" w:rsidR="00B7021C" w:rsidRPr="0071125B" w:rsidRDefault="00B7021C" w:rsidP="00B7021C">
            <w:pPr>
              <w:spacing w:line="240" w:lineRule="auto"/>
              <w:rPr>
                <w:b/>
                <w:i/>
                <w:noProof/>
                <w:szCs w:val="24"/>
                <w:lang w:val="id-ID"/>
              </w:rPr>
            </w:pPr>
            <w:r w:rsidRPr="0071125B">
              <w:rPr>
                <w:b/>
                <w:i/>
                <w:noProof/>
                <w:szCs w:val="24"/>
                <w:lang w:val="id-ID"/>
              </w:rPr>
              <w:t>(Theoretical Class)</w:t>
            </w:r>
          </w:p>
          <w:tbl>
            <w:tblPr>
              <w:tblW w:w="4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1701"/>
            </w:tblGrid>
            <w:tr w:rsidR="00664C4B" w:rsidRPr="0071125B" w14:paraId="1EE49056" w14:textId="77777777" w:rsidTr="004B5F2E">
              <w:trPr>
                <w:trHeight w:val="466"/>
              </w:trPr>
              <w:tc>
                <w:tcPr>
                  <w:tcW w:w="2462" w:type="dxa"/>
                </w:tcPr>
                <w:p w14:paraId="52228119" w14:textId="77777777" w:rsidR="00B7021C" w:rsidRPr="0071125B" w:rsidRDefault="00B7021C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b/>
                      <w:noProof/>
                      <w:szCs w:val="24"/>
                      <w:lang w:val="id-ID"/>
                    </w:rPr>
                  </w:pPr>
                  <w:r w:rsidRPr="0071125B">
                    <w:rPr>
                      <w:b/>
                      <w:noProof/>
                      <w:szCs w:val="24"/>
                      <w:lang w:val="id-ID"/>
                    </w:rPr>
                    <w:t>Component</w:t>
                  </w:r>
                </w:p>
              </w:tc>
              <w:tc>
                <w:tcPr>
                  <w:tcW w:w="1701" w:type="dxa"/>
                </w:tcPr>
                <w:p w14:paraId="10BF8882" w14:textId="77777777" w:rsidR="00B7021C" w:rsidRPr="0071125B" w:rsidRDefault="00B7021C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b/>
                      <w:noProof/>
                      <w:szCs w:val="24"/>
                      <w:lang w:val="id-ID"/>
                    </w:rPr>
                  </w:pPr>
                  <w:r w:rsidRPr="0071125B">
                    <w:rPr>
                      <w:b/>
                      <w:noProof/>
                      <w:szCs w:val="24"/>
                      <w:lang w:val="id-ID"/>
                    </w:rPr>
                    <w:t>Value Range</w:t>
                  </w:r>
                </w:p>
              </w:tc>
            </w:tr>
            <w:tr w:rsidR="00664C4B" w:rsidRPr="0071125B" w14:paraId="14662BE2" w14:textId="77777777" w:rsidTr="0063383F">
              <w:trPr>
                <w:trHeight w:val="325"/>
              </w:trPr>
              <w:tc>
                <w:tcPr>
                  <w:tcW w:w="2462" w:type="dxa"/>
                </w:tcPr>
                <w:p w14:paraId="4181F40E" w14:textId="75E8A1FE" w:rsidR="00664C4B" w:rsidRPr="00D97F5B" w:rsidRDefault="00D97F5B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en-US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 xml:space="preserve">Project </w:t>
                  </w:r>
                </w:p>
              </w:tc>
              <w:tc>
                <w:tcPr>
                  <w:tcW w:w="1701" w:type="dxa"/>
                </w:tcPr>
                <w:p w14:paraId="317C9B7F" w14:textId="6873651A" w:rsidR="00664C4B" w:rsidRPr="0071125B" w:rsidRDefault="00D97F5B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id-ID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3</w:t>
                  </w:r>
                  <w:r w:rsidR="00664C4B" w:rsidRPr="0071125B">
                    <w:rPr>
                      <w:noProof/>
                      <w:szCs w:val="24"/>
                      <w:lang w:val="id-ID"/>
                    </w:rPr>
                    <w:t>0%</w:t>
                  </w:r>
                </w:p>
              </w:tc>
            </w:tr>
            <w:tr w:rsidR="00664C4B" w:rsidRPr="0071125B" w14:paraId="483832B2" w14:textId="77777777" w:rsidTr="00664C4B">
              <w:tc>
                <w:tcPr>
                  <w:tcW w:w="2462" w:type="dxa"/>
                </w:tcPr>
                <w:p w14:paraId="2EAE414A" w14:textId="72935EDB" w:rsidR="00664C4B" w:rsidRPr="00D97F5B" w:rsidRDefault="00D97F5B" w:rsidP="00D97F5B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en-US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Attendance</w:t>
                  </w:r>
                </w:p>
              </w:tc>
              <w:tc>
                <w:tcPr>
                  <w:tcW w:w="1701" w:type="dxa"/>
                </w:tcPr>
                <w:p w14:paraId="6E0B7298" w14:textId="285ACEC5" w:rsidR="00664C4B" w:rsidRPr="0071125B" w:rsidRDefault="0063383F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id-ID"/>
                    </w:rPr>
                  </w:pPr>
                  <w:r w:rsidRPr="0071125B">
                    <w:rPr>
                      <w:noProof/>
                      <w:szCs w:val="24"/>
                      <w:lang w:val="id-ID"/>
                    </w:rPr>
                    <w:t>1</w:t>
                  </w:r>
                  <w:r w:rsidR="00D97F5B">
                    <w:rPr>
                      <w:noProof/>
                      <w:szCs w:val="24"/>
                      <w:lang w:val="en-US"/>
                    </w:rPr>
                    <w:t>0</w:t>
                  </w:r>
                  <w:r w:rsidRPr="0071125B">
                    <w:rPr>
                      <w:noProof/>
                      <w:szCs w:val="24"/>
                      <w:lang w:val="id-ID"/>
                    </w:rPr>
                    <w:t>%</w:t>
                  </w:r>
                </w:p>
              </w:tc>
            </w:tr>
            <w:tr w:rsidR="00664C4B" w:rsidRPr="0071125B" w14:paraId="29F7E629" w14:textId="77777777" w:rsidTr="00664C4B">
              <w:tc>
                <w:tcPr>
                  <w:tcW w:w="2462" w:type="dxa"/>
                </w:tcPr>
                <w:p w14:paraId="2EFDABB6" w14:textId="39ED141A" w:rsidR="00B7021C" w:rsidRPr="00031DE1" w:rsidRDefault="00031DE1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en-US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Quiz</w:t>
                  </w:r>
                </w:p>
              </w:tc>
              <w:tc>
                <w:tcPr>
                  <w:tcW w:w="1701" w:type="dxa"/>
                </w:tcPr>
                <w:p w14:paraId="54B11ED0" w14:textId="59DA8B6D" w:rsidR="00B7021C" w:rsidRPr="0071125B" w:rsidRDefault="00031DE1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id-ID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1</w:t>
                  </w:r>
                  <w:r w:rsidR="00664C4B" w:rsidRPr="0071125B">
                    <w:rPr>
                      <w:noProof/>
                      <w:szCs w:val="24"/>
                      <w:lang w:val="id-ID"/>
                    </w:rPr>
                    <w:t>0%</w:t>
                  </w:r>
                </w:p>
              </w:tc>
            </w:tr>
            <w:tr w:rsidR="00664C4B" w:rsidRPr="0071125B" w14:paraId="4AF45E6B" w14:textId="77777777" w:rsidTr="00664C4B">
              <w:trPr>
                <w:trHeight w:val="242"/>
              </w:trPr>
              <w:tc>
                <w:tcPr>
                  <w:tcW w:w="2462" w:type="dxa"/>
                </w:tcPr>
                <w:p w14:paraId="26456925" w14:textId="2A9595E7" w:rsidR="00B7021C" w:rsidRPr="00031DE1" w:rsidRDefault="00031DE1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en-US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Assignment</w:t>
                  </w:r>
                </w:p>
              </w:tc>
              <w:tc>
                <w:tcPr>
                  <w:tcW w:w="1701" w:type="dxa"/>
                </w:tcPr>
                <w:p w14:paraId="4FDF7766" w14:textId="0E57753E" w:rsidR="00B7021C" w:rsidRPr="0071125B" w:rsidRDefault="0063383F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id-ID"/>
                    </w:rPr>
                  </w:pPr>
                  <w:r w:rsidRPr="0071125B">
                    <w:rPr>
                      <w:noProof/>
                      <w:szCs w:val="24"/>
                      <w:lang w:val="id-ID"/>
                    </w:rPr>
                    <w:t>2</w:t>
                  </w:r>
                  <w:r w:rsidR="00031DE1">
                    <w:rPr>
                      <w:noProof/>
                      <w:szCs w:val="24"/>
                      <w:lang w:val="en-US"/>
                    </w:rPr>
                    <w:t>0</w:t>
                  </w:r>
                  <w:r w:rsidRPr="0071125B">
                    <w:rPr>
                      <w:noProof/>
                      <w:szCs w:val="24"/>
                      <w:lang w:val="id-ID"/>
                    </w:rPr>
                    <w:t>%</w:t>
                  </w:r>
                </w:p>
              </w:tc>
            </w:tr>
            <w:tr w:rsidR="00664C4B" w:rsidRPr="0071125B" w14:paraId="6D232A7D" w14:textId="77777777" w:rsidTr="00664C4B">
              <w:tc>
                <w:tcPr>
                  <w:tcW w:w="2462" w:type="dxa"/>
                  <w:vAlign w:val="center"/>
                </w:tcPr>
                <w:p w14:paraId="1BD70AF6" w14:textId="7E0C6F84" w:rsidR="00B7021C" w:rsidRPr="00031DE1" w:rsidRDefault="00031DE1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en-US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Mid Term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CC3BE9" w14:textId="109F9949" w:rsidR="00B7021C" w:rsidRPr="0071125B" w:rsidRDefault="00031DE1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id-ID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15</w:t>
                  </w:r>
                  <w:r w:rsidR="0063383F" w:rsidRPr="0071125B">
                    <w:rPr>
                      <w:noProof/>
                      <w:szCs w:val="24"/>
                      <w:lang w:val="id-ID"/>
                    </w:rPr>
                    <w:t>%</w:t>
                  </w:r>
                </w:p>
              </w:tc>
            </w:tr>
            <w:tr w:rsidR="00031DE1" w:rsidRPr="0071125B" w14:paraId="78F2E2BB" w14:textId="77777777" w:rsidTr="00664C4B">
              <w:tc>
                <w:tcPr>
                  <w:tcW w:w="2462" w:type="dxa"/>
                  <w:vAlign w:val="center"/>
                </w:tcPr>
                <w:p w14:paraId="1555A293" w14:textId="5F034322" w:rsidR="00031DE1" w:rsidRPr="00031DE1" w:rsidRDefault="00031DE1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en-US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lastRenderedPageBreak/>
                    <w:t>Final Exam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4AAD9C" w14:textId="523DD01A" w:rsidR="00031DE1" w:rsidRPr="00031DE1" w:rsidRDefault="00031DE1" w:rsidP="004B5F2E">
                  <w:pPr>
                    <w:pStyle w:val="ColorfulList-Accent11"/>
                    <w:spacing w:before="120" w:after="120" w:line="240" w:lineRule="auto"/>
                    <w:ind w:left="0"/>
                    <w:jc w:val="center"/>
                    <w:rPr>
                      <w:noProof/>
                      <w:szCs w:val="24"/>
                      <w:lang w:val="en-US"/>
                    </w:rPr>
                  </w:pPr>
                  <w:r>
                    <w:rPr>
                      <w:noProof/>
                      <w:szCs w:val="24"/>
                      <w:lang w:val="en-US"/>
                    </w:rPr>
                    <w:t>15%</w:t>
                  </w:r>
                </w:p>
              </w:tc>
            </w:tr>
          </w:tbl>
          <w:p w14:paraId="7921FD3C" w14:textId="77777777" w:rsidR="00B7021C" w:rsidRPr="0071125B" w:rsidRDefault="00B7021C" w:rsidP="00B7021C">
            <w:pPr>
              <w:rPr>
                <w:noProof/>
                <w:szCs w:val="24"/>
                <w:lang w:val="id-ID"/>
              </w:rPr>
            </w:pPr>
          </w:p>
        </w:tc>
        <w:tc>
          <w:tcPr>
            <w:tcW w:w="3390" w:type="dxa"/>
          </w:tcPr>
          <w:p w14:paraId="27FCE281" w14:textId="77777777" w:rsidR="00B7021C" w:rsidRPr="0071125B" w:rsidRDefault="00B7021C" w:rsidP="00B7021C">
            <w:pPr>
              <w:spacing w:line="240" w:lineRule="auto"/>
              <w:rPr>
                <w:b/>
                <w:noProof/>
                <w:szCs w:val="24"/>
                <w:lang w:val="id-ID"/>
              </w:rPr>
            </w:pPr>
          </w:p>
          <w:p w14:paraId="2B8A4482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</w:tc>
      </w:tr>
      <w:tr w:rsidR="00B7021C" w:rsidRPr="0071125B" w14:paraId="13ACA961" w14:textId="77777777" w:rsidTr="0071125B">
        <w:trPr>
          <w:trHeight w:val="573"/>
        </w:trPr>
        <w:tc>
          <w:tcPr>
            <w:tcW w:w="2003" w:type="dxa"/>
            <w:vMerge/>
          </w:tcPr>
          <w:p w14:paraId="3FF95C53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</w:tc>
        <w:tc>
          <w:tcPr>
            <w:tcW w:w="283" w:type="dxa"/>
          </w:tcPr>
          <w:p w14:paraId="5C57BBD6" w14:textId="77777777" w:rsidR="00B7021C" w:rsidRPr="0071125B" w:rsidRDefault="00B7021C" w:rsidP="00B7021C">
            <w:pPr>
              <w:spacing w:line="240" w:lineRule="auto"/>
              <w:rPr>
                <w:noProof/>
                <w:szCs w:val="24"/>
                <w:lang w:val="id-ID"/>
              </w:rPr>
            </w:pPr>
          </w:p>
        </w:tc>
        <w:tc>
          <w:tcPr>
            <w:tcW w:w="7779" w:type="dxa"/>
            <w:gridSpan w:val="4"/>
          </w:tcPr>
          <w:p w14:paraId="2CCDD8DC" w14:textId="77777777" w:rsidR="00B7021C" w:rsidRPr="0071125B" w:rsidRDefault="00B7021C" w:rsidP="00B7021C">
            <w:pPr>
              <w:spacing w:line="240" w:lineRule="auto"/>
              <w:rPr>
                <w:b/>
                <w:noProof/>
                <w:szCs w:val="24"/>
                <w:lang w:val="id-ID"/>
              </w:rPr>
            </w:pPr>
          </w:p>
          <w:p w14:paraId="70053AC6" w14:textId="77777777" w:rsidR="00B7021C" w:rsidRPr="0071125B" w:rsidRDefault="00B7021C" w:rsidP="00B7021C">
            <w:pPr>
              <w:spacing w:line="240" w:lineRule="auto"/>
              <w:rPr>
                <w:b/>
                <w:noProof/>
                <w:szCs w:val="24"/>
                <w:lang w:val="id-ID"/>
              </w:rPr>
            </w:pPr>
          </w:p>
        </w:tc>
      </w:tr>
      <w:tr w:rsidR="00B7021C" w:rsidRPr="0071125B" w14:paraId="477483DE" w14:textId="77777777" w:rsidTr="0071125B">
        <w:tc>
          <w:tcPr>
            <w:tcW w:w="2003" w:type="dxa"/>
          </w:tcPr>
          <w:p w14:paraId="61EAB3FF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Scoring scale</w:t>
            </w:r>
          </w:p>
          <w:p w14:paraId="04081B9A" w14:textId="77777777" w:rsidR="00B7021C" w:rsidRPr="0071125B" w:rsidRDefault="00B7021C" w:rsidP="00244980">
            <w:pPr>
              <w:spacing w:line="276" w:lineRule="auto"/>
              <w:rPr>
                <w:i/>
                <w:noProof/>
                <w:szCs w:val="24"/>
                <w:lang w:val="id-ID"/>
              </w:rPr>
            </w:pPr>
            <w:r w:rsidRPr="0071125B">
              <w:rPr>
                <w:i/>
                <w:noProof/>
                <w:szCs w:val="24"/>
                <w:lang w:val="id-ID"/>
              </w:rPr>
              <w:t>Grading Scale</w:t>
            </w:r>
          </w:p>
        </w:tc>
        <w:tc>
          <w:tcPr>
            <w:tcW w:w="283" w:type="dxa"/>
          </w:tcPr>
          <w:p w14:paraId="46178DE1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:</w:t>
            </w:r>
          </w:p>
        </w:tc>
        <w:tc>
          <w:tcPr>
            <w:tcW w:w="2431" w:type="dxa"/>
            <w:gridSpan w:val="2"/>
          </w:tcPr>
          <w:p w14:paraId="10AACDA7" w14:textId="77777777" w:rsidR="00B7021C" w:rsidRPr="0071125B" w:rsidRDefault="00B7021C" w:rsidP="00244980">
            <w:pPr>
              <w:spacing w:line="276" w:lineRule="auto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Grade</w:t>
            </w:r>
          </w:p>
          <w:p w14:paraId="03A03C24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A = High Distinction</w:t>
            </w:r>
          </w:p>
          <w:p w14:paraId="352FD498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B = Distinction</w:t>
            </w:r>
          </w:p>
          <w:p w14:paraId="06FBA8CF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C = Credit</w:t>
            </w:r>
          </w:p>
          <w:p w14:paraId="7F87BBA7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D = Pass in condition</w:t>
            </w:r>
          </w:p>
          <w:p w14:paraId="1536E730" w14:textId="77777777" w:rsidR="00B7021C" w:rsidRPr="0071125B" w:rsidRDefault="00B7021C" w:rsidP="00244980">
            <w:pPr>
              <w:spacing w:line="276" w:lineRule="auto"/>
              <w:rPr>
                <w:b/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E = File</w:t>
            </w:r>
          </w:p>
        </w:tc>
        <w:tc>
          <w:tcPr>
            <w:tcW w:w="5348" w:type="dxa"/>
            <w:gridSpan w:val="2"/>
          </w:tcPr>
          <w:p w14:paraId="764FD71A" w14:textId="77777777" w:rsidR="00B7021C" w:rsidRPr="0071125B" w:rsidRDefault="00B7021C" w:rsidP="00244980">
            <w:pPr>
              <w:spacing w:line="276" w:lineRule="auto"/>
              <w:rPr>
                <w:b/>
                <w:noProof/>
                <w:szCs w:val="24"/>
                <w:lang w:val="id-ID"/>
              </w:rPr>
            </w:pPr>
            <w:r w:rsidRPr="0071125B">
              <w:rPr>
                <w:b/>
                <w:noProof/>
                <w:szCs w:val="24"/>
                <w:lang w:val="id-ID"/>
              </w:rPr>
              <w:t>Total Marks</w:t>
            </w:r>
          </w:p>
          <w:p w14:paraId="6FFC0943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&gt;=80</w:t>
            </w:r>
          </w:p>
          <w:p w14:paraId="32FC4341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70-79.99</w:t>
            </w:r>
          </w:p>
          <w:p w14:paraId="12ACEE75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60-69.99</w:t>
            </w:r>
          </w:p>
          <w:p w14:paraId="0F44A9D1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50-59.99</w:t>
            </w:r>
          </w:p>
          <w:p w14:paraId="583369F3" w14:textId="77777777" w:rsidR="00B7021C" w:rsidRPr="0071125B" w:rsidRDefault="00B7021C" w:rsidP="00244980">
            <w:pPr>
              <w:spacing w:line="276" w:lineRule="auto"/>
              <w:rPr>
                <w:noProof/>
                <w:szCs w:val="24"/>
                <w:lang w:val="id-ID"/>
              </w:rPr>
            </w:pPr>
            <w:r w:rsidRPr="0071125B">
              <w:rPr>
                <w:noProof/>
                <w:szCs w:val="24"/>
                <w:lang w:val="id-ID"/>
              </w:rPr>
              <w:t>&lt;50</w:t>
            </w:r>
          </w:p>
        </w:tc>
      </w:tr>
    </w:tbl>
    <w:p w14:paraId="5BF3A766" w14:textId="77777777" w:rsidR="007158E6" w:rsidRPr="0071125B" w:rsidRDefault="007158E6" w:rsidP="00B7021C">
      <w:pPr>
        <w:pStyle w:val="ColorfulList-Accent11"/>
        <w:tabs>
          <w:tab w:val="left" w:pos="3402"/>
        </w:tabs>
        <w:spacing w:line="276" w:lineRule="auto"/>
        <w:ind w:left="0"/>
        <w:rPr>
          <w:szCs w:val="24"/>
        </w:rPr>
      </w:pPr>
    </w:p>
    <w:sectPr w:rsidR="007158E6" w:rsidRPr="0071125B" w:rsidSect="0037224D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E0CA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73F6E"/>
    <w:multiLevelType w:val="hybridMultilevel"/>
    <w:tmpl w:val="63F8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40392"/>
    <w:multiLevelType w:val="hybridMultilevel"/>
    <w:tmpl w:val="48BE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65728">
    <w:abstractNumId w:val="0"/>
  </w:num>
  <w:num w:numId="2" w16cid:durableId="800920372">
    <w:abstractNumId w:val="2"/>
  </w:num>
  <w:num w:numId="3" w16cid:durableId="180954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D"/>
    <w:rsid w:val="00031DE1"/>
    <w:rsid w:val="0010555B"/>
    <w:rsid w:val="00141926"/>
    <w:rsid w:val="001C15B0"/>
    <w:rsid w:val="00244980"/>
    <w:rsid w:val="003508ED"/>
    <w:rsid w:val="0037224D"/>
    <w:rsid w:val="004B5F2E"/>
    <w:rsid w:val="005D63DA"/>
    <w:rsid w:val="00626697"/>
    <w:rsid w:val="0063383F"/>
    <w:rsid w:val="00664C4B"/>
    <w:rsid w:val="0071125B"/>
    <w:rsid w:val="007158E6"/>
    <w:rsid w:val="00A7010E"/>
    <w:rsid w:val="00B7021C"/>
    <w:rsid w:val="00BC0D10"/>
    <w:rsid w:val="00C22FEA"/>
    <w:rsid w:val="00CF40FA"/>
    <w:rsid w:val="00D411E7"/>
    <w:rsid w:val="00D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9193"/>
  <w15:chartTrackingRefBased/>
  <w15:docId w15:val="{CDF48361-0F18-472C-8D94-6E1B9709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37224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rsid w:val="0037224D"/>
    <w:pPr>
      <w:ind w:left="720"/>
      <w:contextualSpacing/>
    </w:pPr>
  </w:style>
  <w:style w:type="table" w:styleId="TableGrid">
    <w:name w:val="Table Grid"/>
    <w:basedOn w:val="TableNormal"/>
    <w:uiPriority w:val="59"/>
    <w:rsid w:val="0037224D"/>
    <w:rPr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B7021C"/>
    <w:pPr>
      <w:spacing w:line="240" w:lineRule="auto"/>
      <w:ind w:left="612" w:hanging="612"/>
      <w:jc w:val="left"/>
    </w:pPr>
    <w:rPr>
      <w:rFonts w:eastAsia="Times New Roman"/>
      <w:szCs w:val="24"/>
    </w:rPr>
  </w:style>
  <w:style w:type="character" w:customStyle="1" w:styleId="BodyTextIndentChar">
    <w:name w:val="Body Text Indent Char"/>
    <w:link w:val="BodyTextIndent"/>
    <w:rsid w:val="00B7021C"/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B702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rahadianryan26@gmail.com</cp:lastModifiedBy>
  <cp:revision>4</cp:revision>
  <dcterms:created xsi:type="dcterms:W3CDTF">2022-08-23T05:12:00Z</dcterms:created>
  <dcterms:modified xsi:type="dcterms:W3CDTF">2022-08-23T08:10:00Z</dcterms:modified>
</cp:coreProperties>
</file>