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48663" w14:textId="5627C7A1" w:rsidR="0037224D" w:rsidRPr="00223403" w:rsidRDefault="004123FB" w:rsidP="0010555B">
      <w:pPr>
        <w:pStyle w:val="ColorfulList-Accent11"/>
        <w:spacing w:line="240" w:lineRule="auto"/>
        <w:ind w:left="0"/>
        <w:jc w:val="center"/>
        <w:rPr>
          <w:b/>
          <w:noProof/>
          <w:szCs w:val="24"/>
          <w:lang w:val="id-ID"/>
        </w:rPr>
      </w:pPr>
      <w:r w:rsidRPr="00223403">
        <w:rPr>
          <w:b/>
          <w:noProof/>
          <w:szCs w:val="24"/>
          <w:lang w:val="id-ID"/>
        </w:rPr>
        <w:t>RPS</w:t>
      </w:r>
    </w:p>
    <w:p w14:paraId="3FF45F4E" w14:textId="76A5D3FB" w:rsidR="005D63DA" w:rsidRPr="00223403" w:rsidRDefault="00477ACC" w:rsidP="0010555B">
      <w:pPr>
        <w:pStyle w:val="ColorfulList-Accent11"/>
        <w:spacing w:line="240" w:lineRule="auto"/>
        <w:ind w:left="0"/>
        <w:jc w:val="center"/>
        <w:rPr>
          <w:b/>
          <w:noProof/>
          <w:szCs w:val="24"/>
          <w:lang w:val="id-ID"/>
        </w:rPr>
      </w:pPr>
      <w:r w:rsidRPr="00223403">
        <w:rPr>
          <w:b/>
          <w:noProof/>
          <w:szCs w:val="24"/>
          <w:lang w:val="id-ID"/>
        </w:rPr>
        <w:t>TALENT</w:t>
      </w:r>
      <w:r w:rsidR="004F2039" w:rsidRPr="00223403">
        <w:rPr>
          <w:b/>
          <w:noProof/>
          <w:szCs w:val="24"/>
          <w:lang w:val="id-ID"/>
        </w:rPr>
        <w:t xml:space="preserve"> MANAGEMENT</w:t>
      </w:r>
    </w:p>
    <w:p w14:paraId="1CF8F6EC" w14:textId="77777777" w:rsidR="0037224D" w:rsidRPr="00223403" w:rsidRDefault="0037224D" w:rsidP="0037224D">
      <w:pPr>
        <w:pStyle w:val="ColorfulList-Accent11"/>
        <w:ind w:left="0"/>
        <w:rPr>
          <w:noProof/>
          <w:szCs w:val="24"/>
          <w:lang w:val="id-ID"/>
        </w:rPr>
      </w:pPr>
    </w:p>
    <w:p w14:paraId="16258F6F" w14:textId="226AD80A" w:rsidR="0037224D" w:rsidRPr="003677EA" w:rsidRDefault="0037224D" w:rsidP="0037224D">
      <w:pPr>
        <w:pStyle w:val="ColorfulList-Accent11"/>
        <w:tabs>
          <w:tab w:val="left" w:pos="3402"/>
        </w:tabs>
        <w:spacing w:line="276" w:lineRule="auto"/>
        <w:ind w:left="0"/>
        <w:rPr>
          <w:noProof/>
          <w:szCs w:val="24"/>
          <w:lang w:val="en-US"/>
        </w:rPr>
      </w:pPr>
      <w:r w:rsidRPr="00223403">
        <w:rPr>
          <w:noProof/>
          <w:szCs w:val="24"/>
          <w:lang w:val="id-ID"/>
        </w:rPr>
        <w:t xml:space="preserve">Name of Study Program </w:t>
      </w:r>
      <w:r w:rsidRPr="00223403">
        <w:rPr>
          <w:noProof/>
          <w:szCs w:val="24"/>
          <w:lang w:val="id-ID"/>
        </w:rPr>
        <w:tab/>
        <w:t xml:space="preserve">: </w:t>
      </w:r>
      <w:r w:rsidR="003677EA">
        <w:rPr>
          <w:noProof/>
          <w:szCs w:val="24"/>
          <w:lang w:val="en-US"/>
        </w:rPr>
        <w:t>S2 Magister Management</w:t>
      </w:r>
    </w:p>
    <w:p w14:paraId="39FC44AE" w14:textId="77777777" w:rsidR="0037224D" w:rsidRPr="00223403" w:rsidRDefault="0037224D" w:rsidP="0037224D">
      <w:pPr>
        <w:pStyle w:val="ColorfulList-Accent11"/>
        <w:tabs>
          <w:tab w:val="left" w:pos="3402"/>
        </w:tabs>
        <w:spacing w:line="276" w:lineRule="auto"/>
        <w:ind w:left="0"/>
        <w:rPr>
          <w:noProof/>
          <w:szCs w:val="24"/>
          <w:lang w:val="id-ID"/>
        </w:rPr>
      </w:pPr>
      <w:r w:rsidRPr="00223403">
        <w:rPr>
          <w:noProof/>
          <w:szCs w:val="24"/>
          <w:lang w:val="id-ID"/>
        </w:rPr>
        <w:t xml:space="preserve">Name of Faculty / Department </w:t>
      </w:r>
      <w:r w:rsidRPr="00223403">
        <w:rPr>
          <w:noProof/>
          <w:szCs w:val="24"/>
          <w:lang w:val="id-ID"/>
        </w:rPr>
        <w:tab/>
        <w:t xml:space="preserve">: </w:t>
      </w:r>
      <w:r w:rsidR="0010555B" w:rsidRPr="00223403">
        <w:rPr>
          <w:noProof/>
          <w:szCs w:val="24"/>
          <w:lang w:val="id-ID"/>
        </w:rPr>
        <w:t>Economics and Business / Management</w:t>
      </w:r>
    </w:p>
    <w:p w14:paraId="1DE39943" w14:textId="22E1F53C" w:rsidR="0037224D" w:rsidRPr="00223403" w:rsidRDefault="0037224D" w:rsidP="0037224D">
      <w:pPr>
        <w:pStyle w:val="ColorfulList-Accent11"/>
        <w:tabs>
          <w:tab w:val="left" w:pos="3402"/>
        </w:tabs>
        <w:spacing w:line="276" w:lineRule="auto"/>
        <w:ind w:left="0"/>
        <w:rPr>
          <w:bCs/>
          <w:noProof/>
          <w:szCs w:val="24"/>
          <w:lang w:val="id-ID"/>
        </w:rPr>
      </w:pPr>
      <w:r w:rsidRPr="00223403">
        <w:rPr>
          <w:noProof/>
          <w:szCs w:val="24"/>
          <w:lang w:val="id-ID"/>
        </w:rPr>
        <w:t xml:space="preserve">Name </w:t>
      </w:r>
      <w:r w:rsidRPr="00223403">
        <w:rPr>
          <w:bCs/>
          <w:noProof/>
          <w:szCs w:val="24"/>
          <w:lang w:val="id-ID"/>
        </w:rPr>
        <w:t xml:space="preserve">of Course/ Block/ Module </w:t>
      </w:r>
      <w:r w:rsidRPr="00223403">
        <w:rPr>
          <w:bCs/>
          <w:noProof/>
          <w:szCs w:val="24"/>
          <w:lang w:val="id-ID"/>
        </w:rPr>
        <w:tab/>
        <w:t xml:space="preserve">: </w:t>
      </w:r>
      <w:r w:rsidR="00477ACC" w:rsidRPr="00223403">
        <w:rPr>
          <w:bCs/>
          <w:noProof/>
          <w:szCs w:val="24"/>
          <w:lang w:val="id-ID"/>
        </w:rPr>
        <w:t>Talent</w:t>
      </w:r>
      <w:r w:rsidR="004F2039" w:rsidRPr="00223403">
        <w:rPr>
          <w:bCs/>
          <w:noProof/>
          <w:szCs w:val="24"/>
          <w:lang w:val="id-ID"/>
        </w:rPr>
        <w:t xml:space="preserve"> Management</w:t>
      </w:r>
    </w:p>
    <w:p w14:paraId="3F7B4ED8" w14:textId="15B40FA9" w:rsidR="00B7021C" w:rsidRPr="00223403" w:rsidRDefault="0037224D" w:rsidP="0037224D">
      <w:pPr>
        <w:pStyle w:val="ColorfulList-Accent11"/>
        <w:tabs>
          <w:tab w:val="left" w:pos="3402"/>
          <w:tab w:val="left" w:pos="9923"/>
          <w:tab w:val="left" w:pos="10490"/>
        </w:tabs>
        <w:spacing w:line="276" w:lineRule="auto"/>
        <w:ind w:left="0"/>
        <w:rPr>
          <w:bCs/>
          <w:noProof/>
          <w:szCs w:val="24"/>
          <w:lang w:val="id-ID"/>
        </w:rPr>
      </w:pPr>
      <w:r w:rsidRPr="00223403">
        <w:rPr>
          <w:bCs/>
          <w:noProof/>
          <w:szCs w:val="24"/>
          <w:lang w:val="id-ID"/>
        </w:rPr>
        <w:t xml:space="preserve">Course/Block/Module Code </w:t>
      </w:r>
      <w:r w:rsidRPr="00223403">
        <w:rPr>
          <w:bCs/>
          <w:noProof/>
          <w:szCs w:val="24"/>
          <w:lang w:val="id-ID"/>
        </w:rPr>
        <w:tab/>
        <w:t>:</w:t>
      </w:r>
      <w:r w:rsidR="0010555B" w:rsidRPr="00223403">
        <w:rPr>
          <w:bCs/>
          <w:noProof/>
          <w:szCs w:val="24"/>
          <w:lang w:val="id-ID"/>
        </w:rPr>
        <w:t xml:space="preserve"> </w:t>
      </w:r>
      <w:r w:rsidR="00477ACC" w:rsidRPr="00223403">
        <w:rPr>
          <w:bCs/>
          <w:noProof/>
          <w:szCs w:val="24"/>
          <w:lang w:val="id-ID"/>
        </w:rPr>
        <w:t>EB</w:t>
      </w:r>
      <w:r w:rsidR="00B46A7F" w:rsidRPr="00223403">
        <w:rPr>
          <w:bCs/>
          <w:noProof/>
          <w:szCs w:val="24"/>
          <w:lang w:val="id-ID"/>
        </w:rPr>
        <w:t>M</w:t>
      </w:r>
      <w:r w:rsidR="00223403" w:rsidRPr="00223403">
        <w:rPr>
          <w:bCs/>
          <w:noProof/>
          <w:szCs w:val="24"/>
          <w:lang w:val="id-ID"/>
        </w:rPr>
        <w:t>820117</w:t>
      </w:r>
      <w:r w:rsidRPr="00223403">
        <w:rPr>
          <w:bCs/>
          <w:noProof/>
          <w:szCs w:val="24"/>
          <w:lang w:val="id-ID"/>
        </w:rPr>
        <w:tab/>
      </w:r>
    </w:p>
    <w:p w14:paraId="788C9473" w14:textId="2EA8024C" w:rsidR="0037224D" w:rsidRPr="00223403" w:rsidRDefault="0037224D" w:rsidP="0037224D">
      <w:pPr>
        <w:pStyle w:val="ColorfulList-Accent11"/>
        <w:tabs>
          <w:tab w:val="left" w:pos="3402"/>
          <w:tab w:val="left" w:pos="9923"/>
          <w:tab w:val="left" w:pos="10490"/>
        </w:tabs>
        <w:spacing w:line="276" w:lineRule="auto"/>
        <w:ind w:left="0"/>
        <w:rPr>
          <w:bCs/>
          <w:noProof/>
          <w:szCs w:val="24"/>
          <w:lang w:val="id-ID"/>
        </w:rPr>
      </w:pPr>
      <w:r w:rsidRPr="00223403">
        <w:rPr>
          <w:bCs/>
          <w:noProof/>
          <w:szCs w:val="24"/>
          <w:lang w:val="id-ID"/>
        </w:rPr>
        <w:t xml:space="preserve">credit </w:t>
      </w:r>
      <w:r w:rsidRPr="00223403">
        <w:rPr>
          <w:bCs/>
          <w:noProof/>
          <w:szCs w:val="24"/>
          <w:lang w:val="id-ID"/>
        </w:rPr>
        <w:tab/>
        <w:t xml:space="preserve">: </w:t>
      </w:r>
      <w:r w:rsidR="00223403" w:rsidRPr="00223403">
        <w:rPr>
          <w:bCs/>
          <w:noProof/>
          <w:szCs w:val="24"/>
          <w:lang w:val="id-ID"/>
        </w:rPr>
        <w:t>3</w:t>
      </w:r>
    </w:p>
    <w:p w14:paraId="4427F3C4" w14:textId="1E23DE3A" w:rsidR="0037224D" w:rsidRPr="00223403" w:rsidRDefault="0037224D" w:rsidP="0037224D">
      <w:pPr>
        <w:pStyle w:val="ColorfulList-Accent11"/>
        <w:tabs>
          <w:tab w:val="left" w:pos="3402"/>
        </w:tabs>
        <w:spacing w:line="276" w:lineRule="auto"/>
        <w:ind w:left="0"/>
        <w:rPr>
          <w:noProof/>
          <w:szCs w:val="24"/>
          <w:lang w:val="id-ID"/>
        </w:rPr>
      </w:pPr>
      <w:r w:rsidRPr="00223403">
        <w:rPr>
          <w:bCs/>
          <w:noProof/>
          <w:szCs w:val="24"/>
          <w:lang w:val="id-ID"/>
        </w:rPr>
        <w:t xml:space="preserve">Semester </w:t>
      </w:r>
      <w:r w:rsidRPr="00223403">
        <w:rPr>
          <w:bCs/>
          <w:noProof/>
          <w:szCs w:val="24"/>
          <w:lang w:val="id-ID"/>
        </w:rPr>
        <w:tab/>
        <w:t xml:space="preserve">: </w:t>
      </w:r>
      <w:r w:rsidR="00223403" w:rsidRPr="00223403">
        <w:rPr>
          <w:bCs/>
          <w:noProof/>
          <w:szCs w:val="24"/>
          <w:lang w:val="id-ID"/>
        </w:rPr>
        <w:t>2</w:t>
      </w:r>
    </w:p>
    <w:p w14:paraId="0DA86BC6" w14:textId="77777777" w:rsidR="0037224D" w:rsidRPr="00223403" w:rsidRDefault="0037224D" w:rsidP="0037224D">
      <w:pPr>
        <w:pStyle w:val="ColorfulList-Accent11"/>
        <w:tabs>
          <w:tab w:val="left" w:pos="3402"/>
        </w:tabs>
        <w:spacing w:line="276" w:lineRule="auto"/>
        <w:ind w:left="0"/>
        <w:rPr>
          <w:bCs/>
          <w:noProof/>
          <w:szCs w:val="24"/>
          <w:lang w:val="id-ID"/>
        </w:rPr>
      </w:pPr>
      <w:r w:rsidRPr="00223403">
        <w:rPr>
          <w:noProof/>
          <w:szCs w:val="24"/>
          <w:lang w:val="id-ID"/>
        </w:rPr>
        <w:t xml:space="preserve">Lecturer / PJ </w:t>
      </w:r>
      <w:r w:rsidRPr="00223403">
        <w:rPr>
          <w:bCs/>
          <w:noProof/>
          <w:szCs w:val="24"/>
          <w:lang w:val="id-ID"/>
        </w:rPr>
        <w:t xml:space="preserve">Subjects / Blocks / Modules </w:t>
      </w:r>
      <w:r w:rsidRPr="00223403">
        <w:rPr>
          <w:bCs/>
          <w:noProof/>
          <w:szCs w:val="24"/>
          <w:lang w:val="id-ID"/>
        </w:rPr>
        <w:tab/>
        <w:t>:</w:t>
      </w:r>
    </w:p>
    <w:p w14:paraId="1C38B67C" w14:textId="7C457FB4" w:rsidR="0004502F" w:rsidRPr="00223403" w:rsidRDefault="0004502F" w:rsidP="0004502F">
      <w:pPr>
        <w:pStyle w:val="ListParagraph"/>
        <w:numPr>
          <w:ilvl w:val="0"/>
          <w:numId w:val="8"/>
        </w:numPr>
        <w:jc w:val="left"/>
        <w:rPr>
          <w:noProof/>
          <w:lang w:val="id-ID" w:eastAsia="en-ID"/>
        </w:rPr>
      </w:pPr>
      <w:r w:rsidRPr="00223403">
        <w:rPr>
          <w:noProof/>
          <w:lang w:val="id-ID" w:eastAsia="en-ID"/>
        </w:rPr>
        <w:t xml:space="preserve">Dr. </w:t>
      </w:r>
      <w:r w:rsidR="004123FB" w:rsidRPr="00223403">
        <w:rPr>
          <w:noProof/>
          <w:lang w:val="id-ID" w:eastAsia="en-ID"/>
        </w:rPr>
        <w:t>Ribhan</w:t>
      </w:r>
      <w:r w:rsidRPr="00223403">
        <w:rPr>
          <w:noProof/>
          <w:lang w:val="id-ID" w:eastAsia="en-ID"/>
        </w:rPr>
        <w:t>, S.E., M.Si</w:t>
      </w:r>
      <w:r w:rsidR="001A6349" w:rsidRPr="00223403">
        <w:rPr>
          <w:noProof/>
          <w:lang w:val="id-ID" w:eastAsia="en-ID"/>
        </w:rPr>
        <w:t>.</w:t>
      </w:r>
    </w:p>
    <w:p w14:paraId="63E6C820" w14:textId="24F6BAC3" w:rsidR="0004502F" w:rsidRPr="00223403" w:rsidRDefault="0004502F" w:rsidP="0004502F">
      <w:pPr>
        <w:pStyle w:val="ListParagraph"/>
        <w:numPr>
          <w:ilvl w:val="0"/>
          <w:numId w:val="8"/>
        </w:numPr>
        <w:jc w:val="left"/>
        <w:rPr>
          <w:noProof/>
          <w:lang w:val="id-ID" w:eastAsia="en-ID"/>
        </w:rPr>
      </w:pPr>
      <w:r w:rsidRPr="00223403">
        <w:rPr>
          <w:noProof/>
          <w:lang w:val="id-ID" w:eastAsia="en-ID"/>
        </w:rPr>
        <w:t>Dr. Nova Mardiana, S.E., M.M</w:t>
      </w:r>
      <w:r w:rsidR="00CD19D1" w:rsidRPr="00223403">
        <w:rPr>
          <w:noProof/>
          <w:lang w:val="id-ID" w:eastAsia="en-ID"/>
        </w:rPr>
        <w:t>.</w:t>
      </w:r>
    </w:p>
    <w:p w14:paraId="74DDAA9F" w14:textId="77777777" w:rsidR="00B7021C" w:rsidRPr="00223403" w:rsidRDefault="00B7021C" w:rsidP="0037224D">
      <w:pPr>
        <w:pStyle w:val="ColorfulList-Accent11"/>
        <w:tabs>
          <w:tab w:val="left" w:pos="3402"/>
        </w:tabs>
        <w:spacing w:line="276" w:lineRule="auto"/>
        <w:ind w:left="0"/>
        <w:rPr>
          <w:bCs/>
          <w:noProof/>
          <w:szCs w:val="24"/>
          <w:lang w:val="id-ID"/>
        </w:rPr>
      </w:pPr>
    </w:p>
    <w:tbl>
      <w:tblPr>
        <w:tblW w:w="10065" w:type="dxa"/>
        <w:tblInd w:w="-5" w:type="dxa"/>
        <w:tblLook w:val="04A0" w:firstRow="1" w:lastRow="0" w:firstColumn="1" w:lastColumn="0" w:noHBand="0" w:noVBand="1"/>
      </w:tblPr>
      <w:tblGrid>
        <w:gridCol w:w="2075"/>
        <w:gridCol w:w="283"/>
        <w:gridCol w:w="7707"/>
      </w:tblGrid>
      <w:tr w:rsidR="00B7021C" w:rsidRPr="00223403" w14:paraId="6B50F80C" w14:textId="77777777" w:rsidTr="00B7021C">
        <w:tc>
          <w:tcPr>
            <w:tcW w:w="10065" w:type="dxa"/>
            <w:gridSpan w:val="3"/>
          </w:tcPr>
          <w:p w14:paraId="76E79E94" w14:textId="77777777" w:rsidR="00B7021C" w:rsidRPr="00223403" w:rsidRDefault="00B7021C" w:rsidP="00B7021C">
            <w:pPr>
              <w:spacing w:line="240" w:lineRule="auto"/>
              <w:rPr>
                <w:b/>
                <w:noProof/>
                <w:szCs w:val="24"/>
                <w:lang w:val="id-ID"/>
              </w:rPr>
            </w:pPr>
            <w:r w:rsidRPr="00223403">
              <w:rPr>
                <w:b/>
                <w:noProof/>
                <w:szCs w:val="24"/>
                <w:lang w:val="id-ID"/>
              </w:rPr>
              <w:t>COURSE INFORMATION</w:t>
            </w:r>
          </w:p>
          <w:p w14:paraId="2EBB87AE" w14:textId="77777777" w:rsidR="00B7021C" w:rsidRPr="00223403" w:rsidRDefault="00B7021C" w:rsidP="00B7021C">
            <w:pPr>
              <w:spacing w:line="240" w:lineRule="auto"/>
              <w:rPr>
                <w:b/>
                <w:i/>
                <w:noProof/>
                <w:szCs w:val="24"/>
                <w:lang w:val="id-ID"/>
              </w:rPr>
            </w:pPr>
          </w:p>
        </w:tc>
      </w:tr>
      <w:tr w:rsidR="00B7021C" w:rsidRPr="00223403" w14:paraId="7FBF2AC3" w14:textId="77777777" w:rsidTr="00B7021C">
        <w:tc>
          <w:tcPr>
            <w:tcW w:w="2075" w:type="dxa"/>
          </w:tcPr>
          <w:p w14:paraId="1C48DC66" w14:textId="77777777" w:rsidR="00B7021C" w:rsidRPr="00223403" w:rsidRDefault="00B7021C" w:rsidP="00B7021C">
            <w:pPr>
              <w:spacing w:line="240" w:lineRule="auto"/>
              <w:rPr>
                <w:noProof/>
                <w:szCs w:val="24"/>
                <w:lang w:val="id-ID"/>
              </w:rPr>
            </w:pPr>
            <w:r w:rsidRPr="00223403">
              <w:rPr>
                <w:noProof/>
                <w:szCs w:val="24"/>
                <w:lang w:val="id-ID"/>
              </w:rPr>
              <w:t>Course Description</w:t>
            </w:r>
          </w:p>
          <w:p w14:paraId="323BE83B" w14:textId="77777777" w:rsidR="00B7021C" w:rsidRPr="00223403" w:rsidRDefault="00B7021C" w:rsidP="00B7021C">
            <w:pPr>
              <w:spacing w:line="240" w:lineRule="auto"/>
              <w:rPr>
                <w:i/>
                <w:noProof/>
                <w:szCs w:val="24"/>
                <w:lang w:val="id-ID"/>
              </w:rPr>
            </w:pPr>
          </w:p>
        </w:tc>
        <w:tc>
          <w:tcPr>
            <w:tcW w:w="282" w:type="dxa"/>
          </w:tcPr>
          <w:p w14:paraId="3F48FB99" w14:textId="77777777" w:rsidR="00B7021C" w:rsidRPr="00223403" w:rsidRDefault="00B7021C" w:rsidP="00B7021C">
            <w:pPr>
              <w:spacing w:line="240" w:lineRule="auto"/>
              <w:rPr>
                <w:noProof/>
                <w:szCs w:val="24"/>
                <w:lang w:val="id-ID"/>
              </w:rPr>
            </w:pPr>
            <w:r w:rsidRPr="00223403">
              <w:rPr>
                <w:noProof/>
                <w:szCs w:val="24"/>
                <w:lang w:val="id-ID"/>
              </w:rPr>
              <w:t>:</w:t>
            </w:r>
          </w:p>
        </w:tc>
        <w:tc>
          <w:tcPr>
            <w:tcW w:w="7708" w:type="dxa"/>
          </w:tcPr>
          <w:p w14:paraId="555D84DE" w14:textId="56D47BD7" w:rsidR="00FA1764" w:rsidRPr="00223403" w:rsidRDefault="00B46A7F" w:rsidP="00FA1764">
            <w:pPr>
              <w:pStyle w:val="MediumGrid21"/>
              <w:jc w:val="both"/>
              <w:rPr>
                <w:rFonts w:ascii="Times New Roman" w:hAnsi="Times New Roman"/>
                <w:noProof/>
                <w:szCs w:val="24"/>
                <w:lang w:val="id-ID"/>
              </w:rPr>
            </w:pPr>
            <w:r w:rsidRPr="00223403">
              <w:rPr>
                <w:rFonts w:ascii="Times New Roman" w:hAnsi="Times New Roman"/>
                <w:noProof/>
                <w:sz w:val="24"/>
                <w:szCs w:val="24"/>
                <w:lang w:val="id-ID"/>
              </w:rPr>
              <w:t>Talent management involves individual and organizational development in response to a changing and complex operating environment. It is not just limited to attracting the best people from the industry but it is a continuous process that involves sourcing, hiring, developing, retaining and promoting them while meeting the organization’s requirements simultaneously. This training course will equip the participant with the necessary skills and knowledge required for talent recognition, management, retention and development; a sure way to ensure continuity and success.</w:t>
            </w:r>
          </w:p>
        </w:tc>
      </w:tr>
    </w:tbl>
    <w:p w14:paraId="63D8842E" w14:textId="77777777" w:rsidR="00B7021C" w:rsidRPr="00223403" w:rsidRDefault="00B7021C" w:rsidP="0037224D">
      <w:pPr>
        <w:pStyle w:val="ColorfulList-Accent11"/>
        <w:tabs>
          <w:tab w:val="left" w:pos="3402"/>
        </w:tabs>
        <w:spacing w:line="276" w:lineRule="auto"/>
        <w:ind w:left="0"/>
        <w:rPr>
          <w:bCs/>
          <w:noProof/>
          <w:szCs w:val="24"/>
          <w:lang w:val="id-ID"/>
        </w:rPr>
      </w:pPr>
    </w:p>
    <w:p w14:paraId="0453D6F8" w14:textId="77777777" w:rsidR="0037224D" w:rsidRPr="00223403" w:rsidRDefault="0037224D" w:rsidP="0037224D">
      <w:pPr>
        <w:pStyle w:val="ColorfulList-Accent11"/>
        <w:tabs>
          <w:tab w:val="left" w:pos="3402"/>
        </w:tabs>
        <w:spacing w:line="276" w:lineRule="auto"/>
        <w:ind w:left="0"/>
        <w:rPr>
          <w:bCs/>
          <w:noProof/>
          <w:szCs w:val="24"/>
          <w:lang w:val="id-ID"/>
        </w:rPr>
      </w:pPr>
      <w:r w:rsidRPr="00223403">
        <w:rPr>
          <w:bCs/>
          <w:noProof/>
          <w:szCs w:val="24"/>
          <w:lang w:val="id-ID"/>
        </w:rPr>
        <w:t>Learning Outcomes imposed on this Course/Block/Module:</w:t>
      </w:r>
    </w:p>
    <w:p w14:paraId="4DCEDC01" w14:textId="13DAFE7D" w:rsidR="00047261" w:rsidRPr="00223403" w:rsidRDefault="00047261" w:rsidP="00047261">
      <w:pPr>
        <w:pStyle w:val="ColorfulList-Accent11"/>
        <w:tabs>
          <w:tab w:val="left" w:pos="3402"/>
        </w:tabs>
        <w:spacing w:line="276" w:lineRule="auto"/>
        <w:rPr>
          <w:noProof/>
          <w:lang w:val="id-ID"/>
        </w:rPr>
      </w:pPr>
    </w:p>
    <w:p w14:paraId="610D378B" w14:textId="77777777" w:rsidR="00B46A7F" w:rsidRPr="00223403" w:rsidRDefault="00B46A7F" w:rsidP="00B46A7F">
      <w:pPr>
        <w:pStyle w:val="ColorfulList-Accent11"/>
        <w:tabs>
          <w:tab w:val="left" w:pos="3402"/>
        </w:tabs>
        <w:spacing w:line="276" w:lineRule="auto"/>
        <w:rPr>
          <w:noProof/>
          <w:lang w:val="id-ID"/>
        </w:rPr>
      </w:pPr>
      <w:r w:rsidRPr="00223403">
        <w:rPr>
          <w:noProof/>
          <w:lang w:val="id-ID"/>
        </w:rPr>
        <w:t>• Identify types of talent.</w:t>
      </w:r>
    </w:p>
    <w:p w14:paraId="5318BEC4" w14:textId="77777777" w:rsidR="00B46A7F" w:rsidRPr="00223403" w:rsidRDefault="00B46A7F" w:rsidP="00B46A7F">
      <w:pPr>
        <w:pStyle w:val="ColorfulList-Accent11"/>
        <w:tabs>
          <w:tab w:val="left" w:pos="3402"/>
        </w:tabs>
        <w:spacing w:line="276" w:lineRule="auto"/>
        <w:rPr>
          <w:noProof/>
          <w:lang w:val="id-ID"/>
        </w:rPr>
      </w:pPr>
      <w:r w:rsidRPr="00223403">
        <w:rPr>
          <w:noProof/>
          <w:lang w:val="id-ID"/>
        </w:rPr>
        <w:t>• Identify key phases for implementing a talent management program.</w:t>
      </w:r>
    </w:p>
    <w:p w14:paraId="775B34EC" w14:textId="77777777" w:rsidR="00B46A7F" w:rsidRPr="00223403" w:rsidRDefault="00B46A7F" w:rsidP="00B46A7F">
      <w:pPr>
        <w:pStyle w:val="ColorfulList-Accent11"/>
        <w:tabs>
          <w:tab w:val="left" w:pos="3402"/>
        </w:tabs>
        <w:spacing w:line="276" w:lineRule="auto"/>
        <w:rPr>
          <w:noProof/>
          <w:lang w:val="id-ID"/>
        </w:rPr>
      </w:pPr>
      <w:r w:rsidRPr="00223403">
        <w:rPr>
          <w:noProof/>
          <w:lang w:val="id-ID"/>
        </w:rPr>
        <w:t>• State the importance and benefits of talent management.</w:t>
      </w:r>
    </w:p>
    <w:p w14:paraId="010A4C22" w14:textId="77777777" w:rsidR="00B46A7F" w:rsidRPr="00223403" w:rsidRDefault="00B46A7F" w:rsidP="00B46A7F">
      <w:pPr>
        <w:pStyle w:val="ColorfulList-Accent11"/>
        <w:tabs>
          <w:tab w:val="left" w:pos="3402"/>
        </w:tabs>
        <w:spacing w:line="276" w:lineRule="auto"/>
        <w:rPr>
          <w:noProof/>
          <w:lang w:val="id-ID"/>
        </w:rPr>
      </w:pPr>
      <w:r w:rsidRPr="00223403">
        <w:rPr>
          <w:noProof/>
          <w:lang w:val="id-ID"/>
        </w:rPr>
        <w:lastRenderedPageBreak/>
        <w:t>• Compare talent management with replacement planning and traditional processes.</w:t>
      </w:r>
    </w:p>
    <w:p w14:paraId="0317545A" w14:textId="77777777" w:rsidR="00B46A7F" w:rsidRPr="00223403" w:rsidRDefault="00B46A7F" w:rsidP="00B46A7F">
      <w:pPr>
        <w:pStyle w:val="ColorfulList-Accent11"/>
        <w:tabs>
          <w:tab w:val="left" w:pos="3402"/>
        </w:tabs>
        <w:spacing w:line="276" w:lineRule="auto"/>
        <w:rPr>
          <w:noProof/>
          <w:lang w:val="id-ID"/>
        </w:rPr>
      </w:pPr>
      <w:r w:rsidRPr="00223403">
        <w:rPr>
          <w:noProof/>
          <w:lang w:val="id-ID"/>
        </w:rPr>
        <w:t>• Identify methods to determine talent for a position.</w:t>
      </w:r>
    </w:p>
    <w:p w14:paraId="310BA351" w14:textId="77777777" w:rsidR="00B46A7F" w:rsidRPr="00223403" w:rsidRDefault="00B46A7F" w:rsidP="00B46A7F">
      <w:pPr>
        <w:pStyle w:val="ColorfulList-Accent11"/>
        <w:tabs>
          <w:tab w:val="left" w:pos="3402"/>
        </w:tabs>
        <w:spacing w:line="276" w:lineRule="auto"/>
        <w:rPr>
          <w:noProof/>
          <w:lang w:val="id-ID"/>
        </w:rPr>
      </w:pPr>
      <w:r w:rsidRPr="00223403">
        <w:rPr>
          <w:noProof/>
          <w:lang w:val="id-ID"/>
        </w:rPr>
        <w:t>• Build up questions that help you recognize talent.</w:t>
      </w:r>
    </w:p>
    <w:p w14:paraId="6B5F20D3" w14:textId="26851641" w:rsidR="00D70483" w:rsidRPr="00223403" w:rsidRDefault="00B46A7F" w:rsidP="00B46A7F">
      <w:pPr>
        <w:pStyle w:val="ColorfulList-Accent11"/>
        <w:tabs>
          <w:tab w:val="left" w:pos="3402"/>
        </w:tabs>
        <w:spacing w:line="276" w:lineRule="auto"/>
        <w:rPr>
          <w:noProof/>
          <w:lang w:val="id-ID"/>
        </w:rPr>
      </w:pPr>
      <w:r w:rsidRPr="00223403">
        <w:rPr>
          <w:noProof/>
          <w:lang w:val="id-ID"/>
        </w:rPr>
        <w:t>• Use measures to retain talent</w:t>
      </w:r>
    </w:p>
    <w:p w14:paraId="0594EA18" w14:textId="77777777" w:rsidR="00047261" w:rsidRPr="00223403" w:rsidRDefault="00047261" w:rsidP="00047261">
      <w:pPr>
        <w:pStyle w:val="ColorfulList-Accent11"/>
        <w:tabs>
          <w:tab w:val="left" w:pos="3402"/>
        </w:tabs>
        <w:spacing w:line="276" w:lineRule="auto"/>
        <w:rPr>
          <w:bCs/>
          <w:noProof/>
          <w:szCs w:val="24"/>
          <w:lang w:val="id-ID"/>
        </w:rPr>
      </w:pPr>
    </w:p>
    <w:p w14:paraId="52F2A6DB" w14:textId="77777777" w:rsidR="0037224D" w:rsidRPr="00223403" w:rsidRDefault="0037224D" w:rsidP="0037224D">
      <w:pPr>
        <w:pStyle w:val="ColorfulList-Accent11"/>
        <w:tabs>
          <w:tab w:val="left" w:pos="3402"/>
        </w:tabs>
        <w:spacing w:line="276" w:lineRule="auto"/>
        <w:ind w:left="0"/>
        <w:rPr>
          <w:bCs/>
          <w:noProof/>
          <w:szCs w:val="24"/>
          <w:lang w:val="id-ID"/>
        </w:rPr>
      </w:pPr>
    </w:p>
    <w:p w14:paraId="41F8004B" w14:textId="77777777" w:rsidR="00B7021C" w:rsidRPr="00223403" w:rsidRDefault="00B7021C" w:rsidP="00B7021C">
      <w:pPr>
        <w:jc w:val="center"/>
        <w:rPr>
          <w:b/>
          <w:noProof/>
          <w:szCs w:val="24"/>
          <w:lang w:val="id-ID"/>
        </w:rPr>
      </w:pPr>
    </w:p>
    <w:tbl>
      <w:tblPr>
        <w:tblW w:w="15138"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738"/>
        <w:gridCol w:w="1968"/>
        <w:gridCol w:w="2441"/>
        <w:gridCol w:w="2234"/>
        <w:gridCol w:w="2500"/>
        <w:gridCol w:w="1672"/>
        <w:gridCol w:w="1635"/>
      </w:tblGrid>
      <w:tr w:rsidR="00567355" w:rsidRPr="00223403" w14:paraId="0E4015AA" w14:textId="77777777" w:rsidTr="008B1E56">
        <w:trPr>
          <w:tblHeader/>
        </w:trPr>
        <w:tc>
          <w:tcPr>
            <w:tcW w:w="0" w:type="auto"/>
            <w:shd w:val="clear" w:color="auto" w:fill="002060"/>
            <w:vAlign w:val="center"/>
          </w:tcPr>
          <w:p w14:paraId="623003D4" w14:textId="77777777" w:rsidR="00B7021C" w:rsidRPr="00223403" w:rsidRDefault="00B7021C" w:rsidP="00B7021C">
            <w:pPr>
              <w:jc w:val="center"/>
              <w:rPr>
                <w:noProof/>
                <w:szCs w:val="24"/>
                <w:lang w:val="id-ID"/>
              </w:rPr>
            </w:pPr>
            <w:r w:rsidRPr="00223403">
              <w:rPr>
                <w:noProof/>
                <w:szCs w:val="24"/>
                <w:lang w:val="id-ID"/>
              </w:rPr>
              <w:t>Session</w:t>
            </w:r>
          </w:p>
        </w:tc>
        <w:tc>
          <w:tcPr>
            <w:tcW w:w="1738" w:type="dxa"/>
            <w:shd w:val="clear" w:color="auto" w:fill="002060"/>
            <w:vAlign w:val="center"/>
          </w:tcPr>
          <w:p w14:paraId="670FB9E6" w14:textId="77777777" w:rsidR="00B7021C" w:rsidRPr="00223403" w:rsidRDefault="00B7021C" w:rsidP="00B7021C">
            <w:pPr>
              <w:jc w:val="center"/>
              <w:rPr>
                <w:noProof/>
                <w:szCs w:val="24"/>
                <w:lang w:val="id-ID"/>
              </w:rPr>
            </w:pPr>
            <w:r w:rsidRPr="00223403">
              <w:rPr>
                <w:noProof/>
                <w:szCs w:val="24"/>
                <w:lang w:val="id-ID"/>
              </w:rPr>
              <w:t>Expected Final Ability</w:t>
            </w:r>
          </w:p>
        </w:tc>
        <w:tc>
          <w:tcPr>
            <w:tcW w:w="1968" w:type="dxa"/>
            <w:shd w:val="clear" w:color="auto" w:fill="002060"/>
            <w:vAlign w:val="center"/>
          </w:tcPr>
          <w:p w14:paraId="615B9D3F" w14:textId="77777777" w:rsidR="00B7021C" w:rsidRPr="00223403" w:rsidRDefault="00B7021C" w:rsidP="00B7021C">
            <w:pPr>
              <w:jc w:val="center"/>
              <w:rPr>
                <w:noProof/>
                <w:szCs w:val="24"/>
                <w:lang w:val="id-ID"/>
              </w:rPr>
            </w:pPr>
            <w:r w:rsidRPr="00223403">
              <w:rPr>
                <w:noProof/>
                <w:szCs w:val="24"/>
                <w:lang w:val="id-ID"/>
              </w:rPr>
              <w:t>Topics</w:t>
            </w:r>
          </w:p>
        </w:tc>
        <w:tc>
          <w:tcPr>
            <w:tcW w:w="2441" w:type="dxa"/>
            <w:shd w:val="clear" w:color="auto" w:fill="002060"/>
            <w:vAlign w:val="center"/>
          </w:tcPr>
          <w:p w14:paraId="12AC5AEC" w14:textId="77777777" w:rsidR="00B7021C" w:rsidRPr="00223403" w:rsidRDefault="00B7021C" w:rsidP="00B7021C">
            <w:pPr>
              <w:jc w:val="center"/>
              <w:rPr>
                <w:noProof/>
                <w:szCs w:val="24"/>
                <w:lang w:val="id-ID"/>
              </w:rPr>
            </w:pPr>
            <w:r w:rsidRPr="00223403">
              <w:rPr>
                <w:noProof/>
                <w:szCs w:val="24"/>
                <w:lang w:val="id-ID"/>
              </w:rPr>
              <w:t>Study Material</w:t>
            </w:r>
          </w:p>
        </w:tc>
        <w:tc>
          <w:tcPr>
            <w:tcW w:w="2234" w:type="dxa"/>
            <w:shd w:val="clear" w:color="auto" w:fill="002060"/>
            <w:vAlign w:val="center"/>
          </w:tcPr>
          <w:p w14:paraId="7928CBD3" w14:textId="77777777" w:rsidR="00B7021C" w:rsidRPr="00223403" w:rsidRDefault="00B7021C" w:rsidP="00B7021C">
            <w:pPr>
              <w:jc w:val="center"/>
              <w:rPr>
                <w:noProof/>
                <w:szCs w:val="24"/>
                <w:lang w:val="id-ID"/>
              </w:rPr>
            </w:pPr>
            <w:r w:rsidRPr="00223403">
              <w:rPr>
                <w:noProof/>
                <w:szCs w:val="24"/>
                <w:lang w:val="id-ID"/>
              </w:rPr>
              <w:t>Learning Methods and Media</w:t>
            </w:r>
          </w:p>
        </w:tc>
        <w:tc>
          <w:tcPr>
            <w:tcW w:w="2500" w:type="dxa"/>
            <w:shd w:val="clear" w:color="auto" w:fill="002060"/>
            <w:vAlign w:val="center"/>
          </w:tcPr>
          <w:p w14:paraId="2D20516B" w14:textId="77777777" w:rsidR="00B7021C" w:rsidRPr="00223403" w:rsidRDefault="00B7021C" w:rsidP="00B7021C">
            <w:pPr>
              <w:pStyle w:val="BodyTextIndent"/>
              <w:ind w:left="0" w:firstLine="0"/>
              <w:jc w:val="center"/>
              <w:rPr>
                <w:noProof/>
                <w:lang w:val="id-ID"/>
              </w:rPr>
            </w:pPr>
            <w:r w:rsidRPr="00223403">
              <w:rPr>
                <w:noProof/>
                <w:lang w:val="id-ID"/>
              </w:rPr>
              <w:t>Learning Experience</w:t>
            </w:r>
          </w:p>
          <w:p w14:paraId="4BE041C6" w14:textId="77777777" w:rsidR="00B7021C" w:rsidRPr="00223403" w:rsidRDefault="00B7021C" w:rsidP="00B7021C">
            <w:pPr>
              <w:pStyle w:val="BodyTextIndent"/>
              <w:ind w:left="0" w:firstLine="0"/>
              <w:jc w:val="center"/>
              <w:rPr>
                <w:noProof/>
                <w:lang w:val="id-ID"/>
              </w:rPr>
            </w:pPr>
            <w:r w:rsidRPr="00223403">
              <w:rPr>
                <w:noProof/>
                <w:lang w:val="id-ID"/>
              </w:rPr>
              <w:t>(Task Description)</w:t>
            </w:r>
          </w:p>
        </w:tc>
        <w:tc>
          <w:tcPr>
            <w:tcW w:w="1672" w:type="dxa"/>
            <w:shd w:val="clear" w:color="auto" w:fill="002060"/>
            <w:vAlign w:val="center"/>
          </w:tcPr>
          <w:p w14:paraId="754822D7" w14:textId="77777777" w:rsidR="00B7021C" w:rsidRPr="00223403" w:rsidRDefault="00B7021C" w:rsidP="00B7021C">
            <w:pPr>
              <w:pStyle w:val="BodyTextIndent"/>
              <w:ind w:left="0" w:firstLine="0"/>
              <w:jc w:val="center"/>
              <w:rPr>
                <w:noProof/>
                <w:lang w:val="id-ID"/>
              </w:rPr>
            </w:pPr>
            <w:r w:rsidRPr="00223403">
              <w:rPr>
                <w:noProof/>
                <w:lang w:val="id-ID"/>
              </w:rPr>
              <w:t>Assessment criteria</w:t>
            </w:r>
          </w:p>
          <w:p w14:paraId="6B6D911B" w14:textId="77777777" w:rsidR="00B7021C" w:rsidRPr="00223403" w:rsidRDefault="00B7021C" w:rsidP="00B7021C">
            <w:pPr>
              <w:pStyle w:val="BodyTextIndent"/>
              <w:ind w:left="0" w:firstLine="0"/>
              <w:jc w:val="center"/>
              <w:rPr>
                <w:noProof/>
                <w:lang w:val="id-ID"/>
              </w:rPr>
            </w:pPr>
            <w:r w:rsidRPr="00223403">
              <w:rPr>
                <w:noProof/>
                <w:lang w:val="id-ID"/>
              </w:rPr>
              <w:t>(Indicator)</w:t>
            </w:r>
          </w:p>
          <w:p w14:paraId="6564B483" w14:textId="77777777" w:rsidR="00B7021C" w:rsidRPr="00223403" w:rsidRDefault="00B7021C" w:rsidP="00B7021C">
            <w:pPr>
              <w:pStyle w:val="BodyTextIndent"/>
              <w:ind w:left="0" w:firstLine="0"/>
              <w:jc w:val="center"/>
              <w:rPr>
                <w:noProof/>
                <w:lang w:val="id-ID"/>
              </w:rPr>
            </w:pPr>
            <w:r w:rsidRPr="00223403">
              <w:rPr>
                <w:noProof/>
                <w:lang w:val="id-ID"/>
              </w:rPr>
              <w:t>and Rating Weight</w:t>
            </w:r>
          </w:p>
        </w:tc>
        <w:tc>
          <w:tcPr>
            <w:tcW w:w="1635" w:type="dxa"/>
            <w:shd w:val="clear" w:color="auto" w:fill="002060"/>
            <w:vAlign w:val="center"/>
          </w:tcPr>
          <w:p w14:paraId="636E0198" w14:textId="77777777" w:rsidR="00B7021C" w:rsidRPr="00223403" w:rsidRDefault="00B7021C" w:rsidP="00B7021C">
            <w:pPr>
              <w:pStyle w:val="BodyTextIndent"/>
              <w:ind w:left="0" w:firstLine="0"/>
              <w:jc w:val="center"/>
              <w:rPr>
                <w:noProof/>
                <w:lang w:val="id-ID"/>
              </w:rPr>
            </w:pPr>
            <w:r w:rsidRPr="00223403">
              <w:rPr>
                <w:noProof/>
                <w:lang w:val="id-ID"/>
              </w:rPr>
              <w:t>Time</w:t>
            </w:r>
          </w:p>
        </w:tc>
      </w:tr>
      <w:tr w:rsidR="00B7021C" w:rsidRPr="00223403" w14:paraId="4D796536" w14:textId="77777777" w:rsidTr="00B7021C">
        <w:tc>
          <w:tcPr>
            <w:tcW w:w="15138" w:type="dxa"/>
            <w:gridSpan w:val="8"/>
            <w:shd w:val="clear" w:color="auto" w:fill="B8CCE4"/>
            <w:vAlign w:val="center"/>
          </w:tcPr>
          <w:p w14:paraId="4B8BCE62" w14:textId="77777777" w:rsidR="00B7021C" w:rsidRPr="00223403" w:rsidRDefault="00B7021C" w:rsidP="00B7021C">
            <w:pPr>
              <w:jc w:val="center"/>
              <w:rPr>
                <w:b/>
                <w:noProof/>
                <w:szCs w:val="24"/>
                <w:lang w:val="id-ID"/>
              </w:rPr>
            </w:pPr>
            <w:r w:rsidRPr="00223403">
              <w:rPr>
                <w:b/>
                <w:noProof/>
                <w:szCs w:val="24"/>
                <w:lang w:val="id-ID"/>
              </w:rPr>
              <w:t>INTRODUCTION</w:t>
            </w:r>
          </w:p>
        </w:tc>
      </w:tr>
      <w:tr w:rsidR="00B7021C" w:rsidRPr="00223403" w14:paraId="39221BAC" w14:textId="77777777" w:rsidTr="00B7021C">
        <w:tc>
          <w:tcPr>
            <w:tcW w:w="15138" w:type="dxa"/>
            <w:gridSpan w:val="8"/>
            <w:shd w:val="clear" w:color="auto" w:fill="B8CCE4"/>
            <w:vAlign w:val="center"/>
          </w:tcPr>
          <w:p w14:paraId="56F96846" w14:textId="77777777" w:rsidR="00B7021C" w:rsidRPr="00223403" w:rsidRDefault="00B7021C" w:rsidP="0020182B">
            <w:pPr>
              <w:jc w:val="center"/>
              <w:rPr>
                <w:b/>
                <w:noProof/>
                <w:szCs w:val="24"/>
                <w:lang w:val="id-ID"/>
              </w:rPr>
            </w:pPr>
          </w:p>
        </w:tc>
      </w:tr>
      <w:tr w:rsidR="00567355" w:rsidRPr="00223403" w14:paraId="0B503A2D" w14:textId="77777777" w:rsidTr="008B1E56">
        <w:tc>
          <w:tcPr>
            <w:tcW w:w="0" w:type="auto"/>
            <w:shd w:val="clear" w:color="auto" w:fill="C6D9F1"/>
          </w:tcPr>
          <w:p w14:paraId="6C8C71F2" w14:textId="7E2B2B72" w:rsidR="00B7021C" w:rsidRPr="00223403" w:rsidRDefault="008B7160" w:rsidP="00B7021C">
            <w:pPr>
              <w:jc w:val="center"/>
              <w:rPr>
                <w:b/>
                <w:noProof/>
                <w:szCs w:val="24"/>
                <w:lang w:val="id-ID"/>
              </w:rPr>
            </w:pPr>
            <w:r w:rsidRPr="00223403">
              <w:rPr>
                <w:b/>
                <w:noProof/>
                <w:szCs w:val="24"/>
                <w:lang w:val="id-ID"/>
              </w:rPr>
              <w:t>1</w:t>
            </w:r>
          </w:p>
        </w:tc>
        <w:tc>
          <w:tcPr>
            <w:tcW w:w="1738" w:type="dxa"/>
          </w:tcPr>
          <w:p w14:paraId="62FC304C" w14:textId="12335FC3" w:rsidR="00B7021C" w:rsidRPr="00223403" w:rsidRDefault="00B7021C" w:rsidP="0020182B">
            <w:pPr>
              <w:tabs>
                <w:tab w:val="left" w:pos="269"/>
              </w:tabs>
              <w:rPr>
                <w:noProof/>
                <w:szCs w:val="24"/>
                <w:lang w:val="id-ID"/>
              </w:rPr>
            </w:pPr>
          </w:p>
        </w:tc>
        <w:tc>
          <w:tcPr>
            <w:tcW w:w="1968" w:type="dxa"/>
          </w:tcPr>
          <w:p w14:paraId="7FD5B649" w14:textId="5FA96AC4" w:rsidR="00211FF8" w:rsidRPr="00223403" w:rsidRDefault="00B756FB" w:rsidP="00B756FB">
            <w:pPr>
              <w:pStyle w:val="ColorfulList-Accent11"/>
              <w:ind w:left="0"/>
              <w:jc w:val="left"/>
              <w:rPr>
                <w:noProof/>
                <w:szCs w:val="24"/>
                <w:lang w:val="id-ID"/>
              </w:rPr>
            </w:pPr>
            <w:r w:rsidRPr="00223403">
              <w:rPr>
                <w:noProof/>
                <w:lang w:val="id-ID"/>
              </w:rPr>
              <w:t>Talent Management Introduction</w:t>
            </w:r>
          </w:p>
        </w:tc>
        <w:tc>
          <w:tcPr>
            <w:tcW w:w="2441" w:type="dxa"/>
          </w:tcPr>
          <w:p w14:paraId="44BF1730" w14:textId="497481AD" w:rsidR="00B7021C" w:rsidRPr="00223403" w:rsidRDefault="00B7021C" w:rsidP="00211FF8">
            <w:pPr>
              <w:autoSpaceDE w:val="0"/>
              <w:autoSpaceDN w:val="0"/>
              <w:adjustRightInd w:val="0"/>
              <w:jc w:val="left"/>
              <w:rPr>
                <w:noProof/>
                <w:szCs w:val="24"/>
                <w:lang w:val="id-ID"/>
              </w:rPr>
            </w:pPr>
          </w:p>
        </w:tc>
        <w:tc>
          <w:tcPr>
            <w:tcW w:w="2234" w:type="dxa"/>
          </w:tcPr>
          <w:p w14:paraId="23D16EC6" w14:textId="6447B459" w:rsidR="004C4A9E" w:rsidRPr="00223403" w:rsidRDefault="00B756FB" w:rsidP="0020182B">
            <w:pPr>
              <w:pStyle w:val="ColorfulList-Accent11"/>
              <w:ind w:left="0"/>
              <w:rPr>
                <w:noProof/>
                <w:szCs w:val="24"/>
                <w:lang w:val="id-ID"/>
              </w:rPr>
            </w:pPr>
            <w:r w:rsidRPr="00223403">
              <w:rPr>
                <w:noProof/>
                <w:szCs w:val="24"/>
                <w:lang w:val="id-ID"/>
              </w:rPr>
              <w:t>Course Contracts,Lecture and Discussions</w:t>
            </w:r>
          </w:p>
        </w:tc>
        <w:tc>
          <w:tcPr>
            <w:tcW w:w="2500" w:type="dxa"/>
          </w:tcPr>
          <w:p w14:paraId="34937447" w14:textId="04B3D491" w:rsidR="00B7021C" w:rsidRPr="00223403" w:rsidRDefault="00B7021C" w:rsidP="0020182B">
            <w:pPr>
              <w:pStyle w:val="BodyTextIndent"/>
              <w:spacing w:line="360" w:lineRule="auto"/>
              <w:ind w:left="0" w:firstLine="0"/>
              <w:rPr>
                <w:noProof/>
                <w:lang w:val="id-ID"/>
              </w:rPr>
            </w:pPr>
          </w:p>
        </w:tc>
        <w:tc>
          <w:tcPr>
            <w:tcW w:w="1672" w:type="dxa"/>
          </w:tcPr>
          <w:p w14:paraId="17E0932C" w14:textId="01EE7035" w:rsidR="00B7021C" w:rsidRPr="00223403" w:rsidRDefault="00B7021C" w:rsidP="0020182B">
            <w:pPr>
              <w:pStyle w:val="BodyTextIndent"/>
              <w:spacing w:line="360" w:lineRule="auto"/>
              <w:ind w:left="0" w:firstLine="0"/>
              <w:jc w:val="center"/>
              <w:rPr>
                <w:noProof/>
                <w:lang w:val="id-ID"/>
              </w:rPr>
            </w:pPr>
          </w:p>
        </w:tc>
        <w:tc>
          <w:tcPr>
            <w:tcW w:w="1635" w:type="dxa"/>
          </w:tcPr>
          <w:p w14:paraId="1D7ACE7C" w14:textId="335362B3" w:rsidR="00B7021C" w:rsidRPr="00223403" w:rsidRDefault="00B7021C" w:rsidP="00B7021C">
            <w:pPr>
              <w:pStyle w:val="BodyTextIndent"/>
              <w:ind w:left="0" w:firstLine="0"/>
              <w:rPr>
                <w:noProof/>
                <w:lang w:val="id-ID"/>
              </w:rPr>
            </w:pPr>
          </w:p>
        </w:tc>
      </w:tr>
      <w:tr w:rsidR="00567355" w:rsidRPr="00223403" w14:paraId="084A0E6E" w14:textId="77777777" w:rsidTr="008B1E56">
        <w:tc>
          <w:tcPr>
            <w:tcW w:w="0" w:type="auto"/>
            <w:shd w:val="clear" w:color="auto" w:fill="C6D9F1"/>
          </w:tcPr>
          <w:p w14:paraId="1FD47CA2" w14:textId="71E4CB59" w:rsidR="00B7021C" w:rsidRPr="00223403" w:rsidRDefault="008B7160" w:rsidP="00B7021C">
            <w:pPr>
              <w:jc w:val="center"/>
              <w:rPr>
                <w:b/>
                <w:noProof/>
                <w:szCs w:val="24"/>
                <w:lang w:val="id-ID"/>
              </w:rPr>
            </w:pPr>
            <w:r w:rsidRPr="00223403">
              <w:rPr>
                <w:b/>
                <w:noProof/>
                <w:szCs w:val="24"/>
                <w:lang w:val="id-ID"/>
              </w:rPr>
              <w:t>2</w:t>
            </w:r>
          </w:p>
        </w:tc>
        <w:tc>
          <w:tcPr>
            <w:tcW w:w="1738" w:type="dxa"/>
          </w:tcPr>
          <w:p w14:paraId="35BE13BE" w14:textId="2C43AA2C" w:rsidR="00B7021C" w:rsidRPr="00223403" w:rsidRDefault="00B7021C" w:rsidP="0020182B">
            <w:pPr>
              <w:rPr>
                <w:noProof/>
                <w:szCs w:val="24"/>
                <w:lang w:val="id-ID"/>
              </w:rPr>
            </w:pPr>
          </w:p>
        </w:tc>
        <w:tc>
          <w:tcPr>
            <w:tcW w:w="1968" w:type="dxa"/>
          </w:tcPr>
          <w:p w14:paraId="6DEFD27A" w14:textId="77777777" w:rsidR="0004502F" w:rsidRPr="00223403" w:rsidRDefault="0004502F" w:rsidP="006601AC">
            <w:pPr>
              <w:pStyle w:val="ColorfulList-Accent11"/>
              <w:ind w:left="0"/>
              <w:jc w:val="left"/>
              <w:rPr>
                <w:noProof/>
                <w:lang w:val="id-ID"/>
              </w:rPr>
            </w:pPr>
          </w:p>
          <w:p w14:paraId="7A8846FE" w14:textId="246A8D34" w:rsidR="006601AC" w:rsidRPr="00223403" w:rsidRDefault="00804D36" w:rsidP="006601AC">
            <w:pPr>
              <w:pStyle w:val="ColorfulList-Accent11"/>
              <w:ind w:left="0"/>
              <w:jc w:val="left"/>
              <w:rPr>
                <w:noProof/>
                <w:lang w:val="id-ID"/>
              </w:rPr>
            </w:pPr>
            <w:r w:rsidRPr="00223403">
              <w:rPr>
                <w:noProof/>
                <w:lang w:val="id-ID"/>
              </w:rPr>
              <w:t>Chapter 1: Using Talent Management to Build a High-Performance Workforce</w:t>
            </w:r>
          </w:p>
          <w:p w14:paraId="26B7D989" w14:textId="77777777" w:rsidR="0004502F" w:rsidRPr="00223403" w:rsidRDefault="0004502F" w:rsidP="006601AC">
            <w:pPr>
              <w:pStyle w:val="ColorfulList-Accent11"/>
              <w:ind w:left="0"/>
              <w:jc w:val="left"/>
              <w:rPr>
                <w:noProof/>
                <w:szCs w:val="24"/>
                <w:lang w:val="id-ID"/>
              </w:rPr>
            </w:pPr>
          </w:p>
          <w:p w14:paraId="58081F09" w14:textId="0449DE53" w:rsidR="00B7021C" w:rsidRPr="00223403" w:rsidRDefault="00804D36" w:rsidP="006601AC">
            <w:pPr>
              <w:pStyle w:val="ColorfulList-Accent11"/>
              <w:ind w:left="0"/>
              <w:jc w:val="left"/>
              <w:rPr>
                <w:noProof/>
                <w:szCs w:val="24"/>
                <w:lang w:val="id-ID"/>
              </w:rPr>
            </w:pPr>
            <w:r w:rsidRPr="00223403">
              <w:rPr>
                <w:noProof/>
                <w:lang w:val="id-ID"/>
              </w:rPr>
              <w:t>Chapter 2: From Blueprint to Action: Signals and Guidance for Successful Talent Management Programs</w:t>
            </w:r>
          </w:p>
        </w:tc>
        <w:tc>
          <w:tcPr>
            <w:tcW w:w="2441" w:type="dxa"/>
          </w:tcPr>
          <w:p w14:paraId="1921F41C" w14:textId="77777777" w:rsidR="00D52513" w:rsidRPr="00223403" w:rsidRDefault="00D52513" w:rsidP="0020182B">
            <w:pPr>
              <w:jc w:val="left"/>
              <w:rPr>
                <w:noProof/>
                <w:szCs w:val="24"/>
                <w:lang w:val="id-ID"/>
              </w:rPr>
            </w:pPr>
          </w:p>
          <w:p w14:paraId="4A9B9341" w14:textId="5C393137" w:rsidR="00B7021C" w:rsidRPr="00223403" w:rsidRDefault="00804D36" w:rsidP="0020182B">
            <w:pPr>
              <w:jc w:val="left"/>
              <w:rPr>
                <w:noProof/>
                <w:szCs w:val="24"/>
                <w:lang w:val="id-ID"/>
              </w:rPr>
            </w:pPr>
            <w:r w:rsidRPr="00223403">
              <w:rPr>
                <w:noProof/>
                <w:szCs w:val="24"/>
                <w:lang w:val="id-ID"/>
              </w:rPr>
              <w:t>The Talent Management Handbook/Edited by Lance A. Berger and Dorothy R. Berger – 3</w:t>
            </w:r>
            <w:r w:rsidRPr="00223403">
              <w:rPr>
                <w:noProof/>
                <w:szCs w:val="24"/>
                <w:vertAlign w:val="superscript"/>
                <w:lang w:val="id-ID"/>
              </w:rPr>
              <w:t>rd</w:t>
            </w:r>
            <w:r w:rsidRPr="00223403">
              <w:rPr>
                <w:noProof/>
                <w:szCs w:val="24"/>
                <w:lang w:val="id-ID"/>
              </w:rPr>
              <w:t xml:space="preserve"> Edition</w:t>
            </w:r>
            <w:r w:rsidR="00AA4F28" w:rsidRPr="00223403">
              <w:rPr>
                <w:noProof/>
                <w:szCs w:val="24"/>
                <w:lang w:val="id-ID"/>
              </w:rPr>
              <w:t>.</w:t>
            </w:r>
          </w:p>
        </w:tc>
        <w:tc>
          <w:tcPr>
            <w:tcW w:w="2234" w:type="dxa"/>
          </w:tcPr>
          <w:p w14:paraId="52661C0A" w14:textId="33780483" w:rsidR="005D14C1" w:rsidRPr="00223403" w:rsidRDefault="005D14C1" w:rsidP="0020182B">
            <w:pPr>
              <w:jc w:val="left"/>
              <w:rPr>
                <w:b/>
                <w:noProof/>
                <w:szCs w:val="24"/>
                <w:lang w:val="id-ID"/>
              </w:rPr>
            </w:pPr>
            <w:r w:rsidRPr="00223403">
              <w:rPr>
                <w:b/>
                <w:noProof/>
                <w:szCs w:val="24"/>
                <w:lang w:val="id-ID"/>
              </w:rPr>
              <w:t>Small Group Discussion</w:t>
            </w:r>
            <w:r w:rsidR="00047261" w:rsidRPr="00223403">
              <w:rPr>
                <w:b/>
                <w:noProof/>
                <w:szCs w:val="24"/>
                <w:lang w:val="id-ID"/>
              </w:rPr>
              <w:t xml:space="preserve"> &amp; Presentation</w:t>
            </w:r>
          </w:p>
          <w:p w14:paraId="6B864905" w14:textId="324E973B" w:rsidR="00B7021C" w:rsidRPr="00223403" w:rsidRDefault="005D14C1" w:rsidP="0020182B">
            <w:pPr>
              <w:pStyle w:val="ColorfulList-Accent11"/>
              <w:ind w:left="0"/>
              <w:rPr>
                <w:noProof/>
                <w:szCs w:val="24"/>
                <w:lang w:val="id-ID"/>
              </w:rPr>
            </w:pPr>
            <w:r w:rsidRPr="00223403">
              <w:rPr>
                <w:bCs/>
                <w:noProof/>
                <w:szCs w:val="24"/>
                <w:lang w:val="id-ID"/>
              </w:rPr>
              <w:t>Zoom (Online)</w:t>
            </w:r>
          </w:p>
        </w:tc>
        <w:tc>
          <w:tcPr>
            <w:tcW w:w="2500" w:type="dxa"/>
          </w:tcPr>
          <w:p w14:paraId="0073677B" w14:textId="02F6B6D0" w:rsidR="00B7021C" w:rsidRPr="00223403" w:rsidRDefault="0010016A" w:rsidP="0020182B">
            <w:pPr>
              <w:pStyle w:val="ColorfulList-Accent11"/>
              <w:ind w:left="0"/>
              <w:rPr>
                <w:noProof/>
                <w:szCs w:val="24"/>
                <w:lang w:val="id-ID"/>
              </w:rPr>
            </w:pPr>
            <w:r w:rsidRPr="00223403">
              <w:rPr>
                <w:noProof/>
                <w:lang w:val="id-ID"/>
              </w:rPr>
              <w:t>A</w:t>
            </w:r>
            <w:r w:rsidRPr="00223403">
              <w:rPr>
                <w:noProof/>
                <w:szCs w:val="24"/>
                <w:lang w:val="id-ID"/>
              </w:rPr>
              <w:t xml:space="preserve">ssign students after conducting their initial meetings and mapping abilities, they will be facilitated by teachers to actively discuss with </w:t>
            </w:r>
            <w:r w:rsidRPr="00223403">
              <w:rPr>
                <w:noProof/>
                <w:szCs w:val="24"/>
                <w:lang w:val="id-ID"/>
              </w:rPr>
              <w:lastRenderedPageBreak/>
              <w:t>active learning discussion models</w:t>
            </w:r>
          </w:p>
        </w:tc>
        <w:tc>
          <w:tcPr>
            <w:tcW w:w="1672" w:type="dxa"/>
          </w:tcPr>
          <w:p w14:paraId="665596D3" w14:textId="77777777" w:rsidR="00B7021C" w:rsidRPr="00223403" w:rsidRDefault="00B7021C" w:rsidP="0020182B">
            <w:pPr>
              <w:pStyle w:val="ColorfulList-Accent11"/>
              <w:ind w:left="0"/>
              <w:jc w:val="center"/>
              <w:rPr>
                <w:noProof/>
                <w:szCs w:val="24"/>
                <w:lang w:val="id-ID"/>
              </w:rPr>
            </w:pPr>
            <w:r w:rsidRPr="00223403">
              <w:rPr>
                <w:noProof/>
                <w:szCs w:val="24"/>
                <w:lang w:val="id-ID"/>
              </w:rPr>
              <w:lastRenderedPageBreak/>
              <w:t>5%</w:t>
            </w:r>
          </w:p>
        </w:tc>
        <w:tc>
          <w:tcPr>
            <w:tcW w:w="1635" w:type="dxa"/>
          </w:tcPr>
          <w:p w14:paraId="7C87FEE2" w14:textId="77777777" w:rsidR="00B7021C" w:rsidRPr="00223403" w:rsidRDefault="00B7021C" w:rsidP="00B7021C">
            <w:pPr>
              <w:pStyle w:val="ColorfulList-Accent11"/>
              <w:ind w:left="0"/>
              <w:rPr>
                <w:noProof/>
                <w:szCs w:val="24"/>
                <w:lang w:val="id-ID"/>
              </w:rPr>
            </w:pPr>
            <w:r w:rsidRPr="00223403">
              <w:rPr>
                <w:noProof/>
                <w:szCs w:val="24"/>
                <w:lang w:val="id-ID"/>
              </w:rPr>
              <w:t>135 Minutes</w:t>
            </w:r>
          </w:p>
        </w:tc>
      </w:tr>
      <w:tr w:rsidR="00567355" w:rsidRPr="00223403" w14:paraId="50E483ED" w14:textId="77777777" w:rsidTr="008B1E56">
        <w:tc>
          <w:tcPr>
            <w:tcW w:w="0" w:type="auto"/>
            <w:shd w:val="clear" w:color="auto" w:fill="C6D9F1"/>
          </w:tcPr>
          <w:p w14:paraId="1C183BD9" w14:textId="248C420A" w:rsidR="00B7021C" w:rsidRPr="00223403" w:rsidRDefault="008B7160" w:rsidP="00B7021C">
            <w:pPr>
              <w:jc w:val="center"/>
              <w:rPr>
                <w:b/>
                <w:noProof/>
                <w:szCs w:val="24"/>
                <w:lang w:val="id-ID"/>
              </w:rPr>
            </w:pPr>
            <w:r w:rsidRPr="00223403">
              <w:rPr>
                <w:b/>
                <w:noProof/>
                <w:szCs w:val="24"/>
                <w:lang w:val="id-ID"/>
              </w:rPr>
              <w:t>3</w:t>
            </w:r>
          </w:p>
        </w:tc>
        <w:tc>
          <w:tcPr>
            <w:tcW w:w="1738" w:type="dxa"/>
          </w:tcPr>
          <w:p w14:paraId="68BCBBE9" w14:textId="3AE43207" w:rsidR="00B7021C" w:rsidRPr="00223403" w:rsidRDefault="00B7021C" w:rsidP="0020182B">
            <w:pPr>
              <w:rPr>
                <w:noProof/>
                <w:szCs w:val="24"/>
                <w:lang w:val="id-ID"/>
              </w:rPr>
            </w:pPr>
          </w:p>
        </w:tc>
        <w:tc>
          <w:tcPr>
            <w:tcW w:w="1968" w:type="dxa"/>
          </w:tcPr>
          <w:p w14:paraId="1877350F" w14:textId="77777777" w:rsidR="0004502F" w:rsidRPr="00223403" w:rsidRDefault="0004502F" w:rsidP="0020182B">
            <w:pPr>
              <w:pStyle w:val="ColorfulList-Accent11"/>
              <w:ind w:left="0"/>
              <w:jc w:val="left"/>
              <w:rPr>
                <w:noProof/>
                <w:lang w:val="id-ID"/>
              </w:rPr>
            </w:pPr>
          </w:p>
          <w:p w14:paraId="0B914765" w14:textId="3B4D1DA6" w:rsidR="006601AC" w:rsidRPr="00223403" w:rsidRDefault="00804D36" w:rsidP="0020182B">
            <w:pPr>
              <w:pStyle w:val="ColorfulList-Accent11"/>
              <w:ind w:left="0"/>
              <w:jc w:val="left"/>
              <w:rPr>
                <w:noProof/>
                <w:lang w:val="id-ID"/>
              </w:rPr>
            </w:pPr>
            <w:r w:rsidRPr="00223403">
              <w:rPr>
                <w:noProof/>
                <w:lang w:val="id-ID"/>
              </w:rPr>
              <w:t xml:space="preserve">Chapter 3: Creating an Employer Brand that Attracts, Grows, and Retains the Right People </w:t>
            </w:r>
          </w:p>
          <w:p w14:paraId="2B71315A" w14:textId="77777777" w:rsidR="00804D36" w:rsidRPr="00223403" w:rsidRDefault="00804D36" w:rsidP="0020182B">
            <w:pPr>
              <w:pStyle w:val="ColorfulList-Accent11"/>
              <w:ind w:left="0"/>
              <w:jc w:val="left"/>
              <w:rPr>
                <w:noProof/>
                <w:szCs w:val="24"/>
                <w:lang w:val="id-ID"/>
              </w:rPr>
            </w:pPr>
          </w:p>
          <w:p w14:paraId="66284EF2" w14:textId="18093F5C" w:rsidR="00211FF8" w:rsidRPr="00223403" w:rsidRDefault="00804D36" w:rsidP="0020182B">
            <w:pPr>
              <w:pStyle w:val="ColorfulList-Accent11"/>
              <w:ind w:left="0"/>
              <w:jc w:val="left"/>
              <w:rPr>
                <w:noProof/>
                <w:szCs w:val="24"/>
                <w:lang w:val="id-ID"/>
              </w:rPr>
            </w:pPr>
            <w:r w:rsidRPr="00223403">
              <w:rPr>
                <w:noProof/>
                <w:lang w:val="id-ID"/>
              </w:rPr>
              <w:lastRenderedPageBreak/>
              <w:t>Chapter 4: Formulating Competencies</w:t>
            </w:r>
          </w:p>
          <w:p w14:paraId="2B81CFCF" w14:textId="5918890A" w:rsidR="00324116" w:rsidRPr="00223403" w:rsidRDefault="00324116" w:rsidP="0020182B">
            <w:pPr>
              <w:pStyle w:val="ColorfulList-Accent11"/>
              <w:ind w:left="0"/>
              <w:jc w:val="left"/>
              <w:rPr>
                <w:noProof/>
                <w:szCs w:val="24"/>
                <w:lang w:val="id-ID"/>
              </w:rPr>
            </w:pPr>
          </w:p>
        </w:tc>
        <w:tc>
          <w:tcPr>
            <w:tcW w:w="2441" w:type="dxa"/>
          </w:tcPr>
          <w:p w14:paraId="2AD80254" w14:textId="77777777" w:rsidR="00567355" w:rsidRPr="00223403" w:rsidRDefault="00567355" w:rsidP="0020182B">
            <w:pPr>
              <w:jc w:val="left"/>
              <w:rPr>
                <w:noProof/>
                <w:szCs w:val="24"/>
                <w:lang w:val="id-ID"/>
              </w:rPr>
            </w:pPr>
          </w:p>
          <w:p w14:paraId="2E0DFCD6" w14:textId="028CF90C" w:rsidR="00B7021C" w:rsidRPr="00223403" w:rsidRDefault="00804D36" w:rsidP="0020182B">
            <w:pPr>
              <w:jc w:val="left"/>
              <w:rPr>
                <w:noProof/>
                <w:szCs w:val="24"/>
                <w:lang w:val="id-ID"/>
              </w:rPr>
            </w:pPr>
            <w:r w:rsidRPr="00223403">
              <w:rPr>
                <w:noProof/>
                <w:szCs w:val="24"/>
                <w:lang w:val="id-ID"/>
              </w:rPr>
              <w:t>The Talent Management Handbook/Edited by Lance A. Berger and Dorothy R. Berger – 3</w:t>
            </w:r>
            <w:r w:rsidRPr="00223403">
              <w:rPr>
                <w:noProof/>
                <w:szCs w:val="24"/>
                <w:vertAlign w:val="superscript"/>
                <w:lang w:val="id-ID"/>
              </w:rPr>
              <w:t>rd</w:t>
            </w:r>
            <w:r w:rsidRPr="00223403">
              <w:rPr>
                <w:noProof/>
                <w:szCs w:val="24"/>
                <w:lang w:val="id-ID"/>
              </w:rPr>
              <w:t xml:space="preserve"> Edition</w:t>
            </w:r>
            <w:r w:rsidR="00B756FB" w:rsidRPr="00223403">
              <w:rPr>
                <w:noProof/>
                <w:lang w:val="id-ID"/>
              </w:rPr>
              <w:t>.</w:t>
            </w:r>
          </w:p>
        </w:tc>
        <w:tc>
          <w:tcPr>
            <w:tcW w:w="2234" w:type="dxa"/>
          </w:tcPr>
          <w:p w14:paraId="08930239" w14:textId="10372370" w:rsidR="005D14C1" w:rsidRPr="00223403" w:rsidRDefault="005D14C1" w:rsidP="0020182B">
            <w:pPr>
              <w:jc w:val="left"/>
              <w:rPr>
                <w:b/>
                <w:noProof/>
                <w:szCs w:val="24"/>
                <w:lang w:val="id-ID"/>
              </w:rPr>
            </w:pPr>
            <w:r w:rsidRPr="00223403">
              <w:rPr>
                <w:b/>
                <w:noProof/>
                <w:szCs w:val="24"/>
                <w:lang w:val="id-ID"/>
              </w:rPr>
              <w:t>Small Group Discussion</w:t>
            </w:r>
            <w:r w:rsidR="00047261" w:rsidRPr="00223403">
              <w:rPr>
                <w:b/>
                <w:noProof/>
                <w:szCs w:val="24"/>
                <w:lang w:val="id-ID"/>
              </w:rPr>
              <w:t xml:space="preserve"> &amp; Presentation</w:t>
            </w:r>
          </w:p>
          <w:p w14:paraId="6B6CBC69" w14:textId="0AC901A1" w:rsidR="00B7021C" w:rsidRPr="00223403" w:rsidRDefault="005D14C1" w:rsidP="0020182B">
            <w:pPr>
              <w:pStyle w:val="ColorfulList-Accent11"/>
              <w:ind w:left="0"/>
              <w:rPr>
                <w:noProof/>
                <w:szCs w:val="24"/>
                <w:lang w:val="id-ID"/>
              </w:rPr>
            </w:pPr>
            <w:r w:rsidRPr="00223403">
              <w:rPr>
                <w:bCs/>
                <w:noProof/>
                <w:szCs w:val="24"/>
                <w:lang w:val="id-ID"/>
              </w:rPr>
              <w:t>Zoom (Online)</w:t>
            </w:r>
          </w:p>
        </w:tc>
        <w:tc>
          <w:tcPr>
            <w:tcW w:w="2500" w:type="dxa"/>
          </w:tcPr>
          <w:p w14:paraId="196209BE" w14:textId="59D62708" w:rsidR="00B7021C" w:rsidRPr="00223403" w:rsidRDefault="0010016A" w:rsidP="0020182B">
            <w:pPr>
              <w:pStyle w:val="ColorfulList-Accent11"/>
              <w:ind w:left="0"/>
              <w:rPr>
                <w:noProof/>
                <w:szCs w:val="24"/>
                <w:lang w:val="id-ID"/>
              </w:rPr>
            </w:pPr>
            <w:r w:rsidRPr="00223403">
              <w:rPr>
                <w:noProof/>
                <w:lang w:val="id-ID"/>
              </w:rPr>
              <w:t>A</w:t>
            </w:r>
            <w:r w:rsidRPr="00223403">
              <w:rPr>
                <w:noProof/>
                <w:szCs w:val="24"/>
                <w:lang w:val="id-ID"/>
              </w:rPr>
              <w:t>ssign students after conducting their initial meetings and mapping abilities, they will be facilitated by teachers to actively discuss with active learning discussion models</w:t>
            </w:r>
          </w:p>
        </w:tc>
        <w:tc>
          <w:tcPr>
            <w:tcW w:w="1672" w:type="dxa"/>
          </w:tcPr>
          <w:p w14:paraId="611C7F82" w14:textId="77777777" w:rsidR="00B7021C" w:rsidRPr="00223403" w:rsidRDefault="00B7021C" w:rsidP="0020182B">
            <w:pPr>
              <w:pStyle w:val="ColorfulList-Accent11"/>
              <w:ind w:left="0"/>
              <w:jc w:val="center"/>
              <w:rPr>
                <w:noProof/>
                <w:szCs w:val="24"/>
                <w:lang w:val="id-ID"/>
              </w:rPr>
            </w:pPr>
            <w:r w:rsidRPr="00223403">
              <w:rPr>
                <w:noProof/>
                <w:szCs w:val="24"/>
                <w:lang w:val="id-ID"/>
              </w:rPr>
              <w:t>5%</w:t>
            </w:r>
          </w:p>
        </w:tc>
        <w:tc>
          <w:tcPr>
            <w:tcW w:w="1635" w:type="dxa"/>
          </w:tcPr>
          <w:p w14:paraId="1D5494FE" w14:textId="77777777" w:rsidR="00B7021C" w:rsidRPr="00223403" w:rsidRDefault="00B7021C" w:rsidP="00B7021C">
            <w:pPr>
              <w:pStyle w:val="ColorfulList-Accent11"/>
              <w:ind w:left="0"/>
              <w:rPr>
                <w:noProof/>
                <w:szCs w:val="24"/>
                <w:lang w:val="id-ID"/>
              </w:rPr>
            </w:pPr>
            <w:r w:rsidRPr="00223403">
              <w:rPr>
                <w:noProof/>
                <w:szCs w:val="24"/>
                <w:lang w:val="id-ID"/>
              </w:rPr>
              <w:t>135 Minutes</w:t>
            </w:r>
          </w:p>
        </w:tc>
      </w:tr>
      <w:tr w:rsidR="00567355" w:rsidRPr="00223403" w14:paraId="67D0A27C" w14:textId="77777777" w:rsidTr="008B1E56">
        <w:tc>
          <w:tcPr>
            <w:tcW w:w="0" w:type="auto"/>
            <w:shd w:val="clear" w:color="auto" w:fill="C6D9F1"/>
            <w:vAlign w:val="center"/>
          </w:tcPr>
          <w:p w14:paraId="69A60904" w14:textId="0851D516" w:rsidR="00B7021C" w:rsidRPr="00223403" w:rsidRDefault="008B7160" w:rsidP="00B7021C">
            <w:pPr>
              <w:jc w:val="center"/>
              <w:rPr>
                <w:b/>
                <w:noProof/>
                <w:szCs w:val="24"/>
                <w:lang w:val="id-ID"/>
              </w:rPr>
            </w:pPr>
            <w:r w:rsidRPr="00223403">
              <w:rPr>
                <w:b/>
                <w:noProof/>
                <w:szCs w:val="24"/>
                <w:lang w:val="id-ID"/>
              </w:rPr>
              <w:t>4</w:t>
            </w:r>
          </w:p>
        </w:tc>
        <w:tc>
          <w:tcPr>
            <w:tcW w:w="1738" w:type="dxa"/>
            <w:vAlign w:val="center"/>
          </w:tcPr>
          <w:p w14:paraId="2FBDE803" w14:textId="77777777" w:rsidR="00B7021C" w:rsidRPr="00223403" w:rsidRDefault="00B7021C" w:rsidP="0020182B">
            <w:pPr>
              <w:pStyle w:val="MediumGrid21"/>
              <w:spacing w:line="360" w:lineRule="auto"/>
              <w:rPr>
                <w:rFonts w:ascii="Times New Roman" w:hAnsi="Times New Roman"/>
                <w:noProof/>
                <w:sz w:val="24"/>
                <w:szCs w:val="24"/>
                <w:lang w:val="id-ID"/>
              </w:rPr>
            </w:pPr>
          </w:p>
        </w:tc>
        <w:tc>
          <w:tcPr>
            <w:tcW w:w="1968" w:type="dxa"/>
            <w:vAlign w:val="center"/>
          </w:tcPr>
          <w:p w14:paraId="237A7AA2" w14:textId="14B9B959" w:rsidR="00B7021C" w:rsidRPr="00223403" w:rsidRDefault="009724A3" w:rsidP="0020182B">
            <w:pPr>
              <w:pStyle w:val="MediumGrid21"/>
              <w:spacing w:line="360" w:lineRule="auto"/>
              <w:rPr>
                <w:rFonts w:ascii="Times New Roman" w:hAnsi="Times New Roman"/>
                <w:b/>
                <w:noProof/>
                <w:sz w:val="24"/>
                <w:szCs w:val="24"/>
                <w:lang w:val="id-ID"/>
              </w:rPr>
            </w:pPr>
            <w:r w:rsidRPr="00223403">
              <w:rPr>
                <w:rFonts w:ascii="Times New Roman" w:hAnsi="Times New Roman"/>
                <w:b/>
                <w:noProof/>
                <w:sz w:val="24"/>
                <w:szCs w:val="24"/>
                <w:lang w:val="id-ID"/>
              </w:rPr>
              <w:t>QUIZ</w:t>
            </w:r>
          </w:p>
          <w:p w14:paraId="34083E5C" w14:textId="77777777" w:rsidR="0004502F" w:rsidRPr="00223403" w:rsidRDefault="0004502F" w:rsidP="0020182B">
            <w:pPr>
              <w:pStyle w:val="MediumGrid21"/>
              <w:spacing w:line="360" w:lineRule="auto"/>
              <w:rPr>
                <w:rFonts w:ascii="Times New Roman" w:hAnsi="Times New Roman"/>
                <w:b/>
                <w:noProof/>
                <w:sz w:val="24"/>
                <w:szCs w:val="24"/>
                <w:lang w:val="id-ID"/>
              </w:rPr>
            </w:pPr>
          </w:p>
          <w:p w14:paraId="1D23D622" w14:textId="4589AB77" w:rsidR="00F034B1" w:rsidRPr="00223403" w:rsidRDefault="00804D36" w:rsidP="0020182B">
            <w:pPr>
              <w:pStyle w:val="MediumGrid21"/>
              <w:spacing w:line="360" w:lineRule="auto"/>
              <w:rPr>
                <w:rFonts w:ascii="Times New Roman" w:hAnsi="Times New Roman"/>
                <w:noProof/>
                <w:sz w:val="24"/>
                <w:szCs w:val="24"/>
                <w:lang w:val="id-ID"/>
              </w:rPr>
            </w:pPr>
            <w:r w:rsidRPr="00223403">
              <w:rPr>
                <w:rFonts w:ascii="Times New Roman" w:hAnsi="Times New Roman"/>
                <w:noProof/>
                <w:sz w:val="24"/>
                <w:szCs w:val="24"/>
                <w:lang w:val="id-ID"/>
              </w:rPr>
              <w:t xml:space="preserve">Chapter 5: Driving Expertise and Innovation Through Competency Development </w:t>
            </w:r>
          </w:p>
          <w:p w14:paraId="52B6AFF8" w14:textId="77777777" w:rsidR="00804D36" w:rsidRPr="00223403" w:rsidRDefault="00804D36" w:rsidP="0020182B">
            <w:pPr>
              <w:pStyle w:val="MediumGrid21"/>
              <w:spacing w:line="360" w:lineRule="auto"/>
              <w:rPr>
                <w:rFonts w:ascii="Times New Roman" w:hAnsi="Times New Roman"/>
                <w:bCs/>
                <w:noProof/>
                <w:sz w:val="24"/>
                <w:szCs w:val="24"/>
                <w:lang w:val="id-ID"/>
              </w:rPr>
            </w:pPr>
          </w:p>
          <w:p w14:paraId="2CBF4D87" w14:textId="20D248DE" w:rsidR="00B7021C" w:rsidRPr="00223403" w:rsidRDefault="00804D36" w:rsidP="0020182B">
            <w:pPr>
              <w:pStyle w:val="MediumGrid21"/>
              <w:spacing w:line="360" w:lineRule="auto"/>
              <w:rPr>
                <w:rFonts w:ascii="Times New Roman" w:hAnsi="Times New Roman"/>
                <w:bCs/>
                <w:noProof/>
                <w:sz w:val="28"/>
                <w:szCs w:val="28"/>
                <w:lang w:val="id-ID"/>
              </w:rPr>
            </w:pPr>
            <w:r w:rsidRPr="00223403">
              <w:rPr>
                <w:rFonts w:ascii="Times New Roman" w:hAnsi="Times New Roman"/>
                <w:noProof/>
                <w:sz w:val="24"/>
                <w:szCs w:val="24"/>
                <w:lang w:val="id-ID"/>
              </w:rPr>
              <w:t>Chapter 6: Competencies for the Future Workforce</w:t>
            </w:r>
          </w:p>
          <w:p w14:paraId="420E021E" w14:textId="5A4ED689" w:rsidR="00B7021C" w:rsidRPr="00223403" w:rsidRDefault="00B7021C" w:rsidP="0020182B">
            <w:pPr>
              <w:pStyle w:val="MediumGrid21"/>
              <w:spacing w:line="360" w:lineRule="auto"/>
              <w:rPr>
                <w:rFonts w:ascii="Times New Roman" w:hAnsi="Times New Roman"/>
                <w:noProof/>
                <w:sz w:val="24"/>
                <w:szCs w:val="24"/>
                <w:lang w:val="id-ID"/>
              </w:rPr>
            </w:pPr>
          </w:p>
        </w:tc>
        <w:tc>
          <w:tcPr>
            <w:tcW w:w="2441" w:type="dxa"/>
            <w:vAlign w:val="center"/>
          </w:tcPr>
          <w:p w14:paraId="2E741D14" w14:textId="08886626" w:rsidR="00B7021C" w:rsidRPr="00223403" w:rsidRDefault="00A66835" w:rsidP="00B756FB">
            <w:pPr>
              <w:jc w:val="left"/>
              <w:rPr>
                <w:b/>
                <w:noProof/>
                <w:szCs w:val="24"/>
                <w:lang w:val="id-ID"/>
              </w:rPr>
            </w:pPr>
            <w:r w:rsidRPr="00223403">
              <w:rPr>
                <w:noProof/>
                <w:szCs w:val="24"/>
                <w:lang w:val="id-ID"/>
              </w:rPr>
              <w:t>The Talent Management Handbook/Edited by Lance A. Berger and Dorothy R. Berger – 3</w:t>
            </w:r>
            <w:r w:rsidRPr="00223403">
              <w:rPr>
                <w:noProof/>
                <w:szCs w:val="24"/>
                <w:vertAlign w:val="superscript"/>
                <w:lang w:val="id-ID"/>
              </w:rPr>
              <w:t>rd</w:t>
            </w:r>
            <w:r w:rsidRPr="00223403">
              <w:rPr>
                <w:noProof/>
                <w:szCs w:val="24"/>
                <w:lang w:val="id-ID"/>
              </w:rPr>
              <w:t xml:space="preserve"> Edition</w:t>
            </w:r>
            <w:r w:rsidRPr="00223403">
              <w:rPr>
                <w:noProof/>
                <w:lang w:val="id-ID"/>
              </w:rPr>
              <w:t>.</w:t>
            </w:r>
          </w:p>
        </w:tc>
        <w:tc>
          <w:tcPr>
            <w:tcW w:w="2234" w:type="dxa"/>
            <w:vAlign w:val="center"/>
          </w:tcPr>
          <w:p w14:paraId="378C5C7C" w14:textId="222EBE9F" w:rsidR="00B7021C" w:rsidRPr="00223403" w:rsidRDefault="00B7021C" w:rsidP="0020182B">
            <w:pPr>
              <w:pStyle w:val="MediumGrid21"/>
              <w:spacing w:line="360" w:lineRule="auto"/>
              <w:rPr>
                <w:rFonts w:ascii="Times New Roman" w:hAnsi="Times New Roman"/>
                <w:noProof/>
                <w:sz w:val="24"/>
                <w:szCs w:val="24"/>
                <w:lang w:val="id-ID"/>
              </w:rPr>
            </w:pPr>
            <w:r w:rsidRPr="00223403">
              <w:rPr>
                <w:rFonts w:ascii="Times New Roman" w:hAnsi="Times New Roman"/>
                <w:noProof/>
                <w:sz w:val="24"/>
                <w:szCs w:val="24"/>
                <w:lang w:val="id-ID"/>
              </w:rPr>
              <w:t>Take Home Assignment</w:t>
            </w:r>
            <w:r w:rsidR="00A66835" w:rsidRPr="00223403">
              <w:rPr>
                <w:rFonts w:ascii="Times New Roman" w:hAnsi="Times New Roman"/>
                <w:noProof/>
                <w:sz w:val="24"/>
                <w:szCs w:val="24"/>
                <w:lang w:val="id-ID"/>
              </w:rPr>
              <w:t xml:space="preserve">, </w:t>
            </w:r>
          </w:p>
          <w:p w14:paraId="5D7A859C" w14:textId="77777777" w:rsidR="00A66835" w:rsidRPr="00223403" w:rsidRDefault="00A66835" w:rsidP="00A66835">
            <w:pPr>
              <w:jc w:val="left"/>
              <w:rPr>
                <w:b/>
                <w:noProof/>
                <w:szCs w:val="24"/>
                <w:lang w:val="id-ID"/>
              </w:rPr>
            </w:pPr>
            <w:r w:rsidRPr="00223403">
              <w:rPr>
                <w:b/>
                <w:noProof/>
                <w:szCs w:val="24"/>
                <w:lang w:val="id-ID"/>
              </w:rPr>
              <w:t>Small Group Discussion &amp; Presentation</w:t>
            </w:r>
          </w:p>
          <w:p w14:paraId="1EC4E12F" w14:textId="406486CA" w:rsidR="00B7021C" w:rsidRPr="00223403" w:rsidRDefault="00A66835" w:rsidP="00A66835">
            <w:pPr>
              <w:pStyle w:val="MediumGrid21"/>
              <w:spacing w:line="360" w:lineRule="auto"/>
              <w:rPr>
                <w:rFonts w:ascii="Times New Roman" w:hAnsi="Times New Roman"/>
                <w:noProof/>
                <w:sz w:val="24"/>
                <w:szCs w:val="24"/>
                <w:lang w:val="id-ID"/>
              </w:rPr>
            </w:pPr>
            <w:r w:rsidRPr="00223403">
              <w:rPr>
                <w:rFonts w:ascii="Times New Roman" w:hAnsi="Times New Roman"/>
                <w:bCs/>
                <w:noProof/>
                <w:sz w:val="24"/>
                <w:szCs w:val="24"/>
                <w:lang w:val="id-ID"/>
              </w:rPr>
              <w:t>Zoom (Online)</w:t>
            </w:r>
          </w:p>
          <w:p w14:paraId="01FF7D47" w14:textId="77777777" w:rsidR="00B7021C" w:rsidRPr="00223403" w:rsidRDefault="00B7021C" w:rsidP="0020182B">
            <w:pPr>
              <w:pStyle w:val="MediumGrid21"/>
              <w:spacing w:line="360" w:lineRule="auto"/>
              <w:rPr>
                <w:rFonts w:ascii="Times New Roman" w:hAnsi="Times New Roman"/>
                <w:noProof/>
                <w:sz w:val="24"/>
                <w:szCs w:val="24"/>
                <w:lang w:val="id-ID"/>
              </w:rPr>
            </w:pPr>
          </w:p>
          <w:p w14:paraId="4175BEEC" w14:textId="77777777" w:rsidR="00B7021C" w:rsidRPr="00223403" w:rsidRDefault="00B7021C" w:rsidP="0020182B">
            <w:pPr>
              <w:pStyle w:val="MediumGrid21"/>
              <w:spacing w:line="360" w:lineRule="auto"/>
              <w:rPr>
                <w:rFonts w:ascii="Times New Roman" w:hAnsi="Times New Roman"/>
                <w:noProof/>
                <w:sz w:val="24"/>
                <w:szCs w:val="24"/>
                <w:lang w:val="id-ID"/>
              </w:rPr>
            </w:pPr>
          </w:p>
          <w:p w14:paraId="5D2A2B11" w14:textId="77777777" w:rsidR="00B7021C" w:rsidRPr="00223403" w:rsidRDefault="00B7021C" w:rsidP="0020182B">
            <w:pPr>
              <w:pStyle w:val="MediumGrid21"/>
              <w:spacing w:line="360" w:lineRule="auto"/>
              <w:rPr>
                <w:rFonts w:ascii="Times New Roman" w:hAnsi="Times New Roman"/>
                <w:noProof/>
                <w:sz w:val="24"/>
                <w:szCs w:val="24"/>
                <w:lang w:val="id-ID"/>
              </w:rPr>
            </w:pPr>
          </w:p>
          <w:p w14:paraId="35C31906" w14:textId="77777777" w:rsidR="00B7021C" w:rsidRPr="00223403" w:rsidRDefault="00B7021C" w:rsidP="0020182B">
            <w:pPr>
              <w:pStyle w:val="MediumGrid21"/>
              <w:spacing w:line="360" w:lineRule="auto"/>
              <w:rPr>
                <w:rFonts w:ascii="Times New Roman" w:hAnsi="Times New Roman"/>
                <w:noProof/>
                <w:sz w:val="24"/>
                <w:szCs w:val="24"/>
                <w:lang w:val="id-ID"/>
              </w:rPr>
            </w:pPr>
          </w:p>
        </w:tc>
        <w:tc>
          <w:tcPr>
            <w:tcW w:w="2500" w:type="dxa"/>
          </w:tcPr>
          <w:p w14:paraId="18A3B999" w14:textId="6B18F12D" w:rsidR="00B7021C" w:rsidRPr="00223403" w:rsidRDefault="00610E55" w:rsidP="0020182B">
            <w:pPr>
              <w:pStyle w:val="MediumGrid21"/>
              <w:spacing w:line="360" w:lineRule="auto"/>
              <w:rPr>
                <w:rFonts w:ascii="Times New Roman" w:hAnsi="Times New Roman"/>
                <w:noProof/>
                <w:sz w:val="24"/>
                <w:szCs w:val="24"/>
                <w:lang w:val="id-ID"/>
              </w:rPr>
            </w:pPr>
            <w:r w:rsidRPr="00223403">
              <w:rPr>
                <w:rFonts w:ascii="Times New Roman" w:hAnsi="Times New Roman"/>
                <w:noProof/>
                <w:sz w:val="24"/>
                <w:szCs w:val="24"/>
                <w:lang w:val="id-ID"/>
              </w:rPr>
              <w:t>Assign students after conducting their initial meetings and mapping abilities, they will be facilitated by teachers to actively discuss with active learning discussion models</w:t>
            </w:r>
          </w:p>
        </w:tc>
        <w:tc>
          <w:tcPr>
            <w:tcW w:w="1672" w:type="dxa"/>
          </w:tcPr>
          <w:p w14:paraId="5C13E1D2" w14:textId="77777777" w:rsidR="00B7021C" w:rsidRPr="00223403" w:rsidRDefault="00B7021C" w:rsidP="0020182B">
            <w:pPr>
              <w:pStyle w:val="ColorfulList-Accent11"/>
              <w:ind w:left="0"/>
              <w:jc w:val="center"/>
              <w:rPr>
                <w:noProof/>
                <w:szCs w:val="24"/>
                <w:lang w:val="id-ID"/>
              </w:rPr>
            </w:pPr>
            <w:r w:rsidRPr="00223403">
              <w:rPr>
                <w:noProof/>
                <w:szCs w:val="24"/>
                <w:lang w:val="id-ID"/>
              </w:rPr>
              <w:t>10%</w:t>
            </w:r>
          </w:p>
        </w:tc>
        <w:tc>
          <w:tcPr>
            <w:tcW w:w="1635" w:type="dxa"/>
          </w:tcPr>
          <w:p w14:paraId="01CB1AD2" w14:textId="77777777" w:rsidR="00B7021C" w:rsidRPr="00223403" w:rsidRDefault="00B7021C" w:rsidP="00B7021C">
            <w:pPr>
              <w:pStyle w:val="ColorfulList-Accent11"/>
              <w:spacing w:line="240" w:lineRule="auto"/>
              <w:ind w:left="0"/>
              <w:rPr>
                <w:noProof/>
                <w:szCs w:val="24"/>
                <w:lang w:val="id-ID"/>
              </w:rPr>
            </w:pPr>
            <w:r w:rsidRPr="00223403">
              <w:rPr>
                <w:noProof/>
                <w:szCs w:val="24"/>
                <w:lang w:val="id-ID"/>
              </w:rPr>
              <w:t>135 Minutes</w:t>
            </w:r>
          </w:p>
        </w:tc>
      </w:tr>
      <w:tr w:rsidR="00B7021C" w:rsidRPr="00223403" w14:paraId="09AA45E2" w14:textId="77777777" w:rsidTr="00B7021C">
        <w:tc>
          <w:tcPr>
            <w:tcW w:w="15138" w:type="dxa"/>
            <w:gridSpan w:val="8"/>
            <w:shd w:val="clear" w:color="auto" w:fill="FFFF00"/>
            <w:vAlign w:val="center"/>
          </w:tcPr>
          <w:p w14:paraId="49F651BB" w14:textId="77777777" w:rsidR="00B7021C" w:rsidRPr="00223403" w:rsidRDefault="00B7021C" w:rsidP="0020182B">
            <w:pPr>
              <w:jc w:val="center"/>
              <w:rPr>
                <w:b/>
                <w:noProof/>
                <w:szCs w:val="24"/>
                <w:lang w:val="id-ID"/>
              </w:rPr>
            </w:pPr>
          </w:p>
        </w:tc>
      </w:tr>
      <w:tr w:rsidR="00567355" w:rsidRPr="00223403" w14:paraId="3A256A48" w14:textId="77777777" w:rsidTr="008B1E56">
        <w:tc>
          <w:tcPr>
            <w:tcW w:w="0" w:type="auto"/>
            <w:shd w:val="clear" w:color="auto" w:fill="FFFF00"/>
          </w:tcPr>
          <w:p w14:paraId="6447A57F" w14:textId="3068C950" w:rsidR="00B7021C" w:rsidRPr="00223403" w:rsidRDefault="008B7160" w:rsidP="00B7021C">
            <w:pPr>
              <w:jc w:val="center"/>
              <w:rPr>
                <w:b/>
                <w:noProof/>
                <w:szCs w:val="24"/>
                <w:lang w:val="id-ID"/>
              </w:rPr>
            </w:pPr>
            <w:r w:rsidRPr="00223403">
              <w:rPr>
                <w:b/>
                <w:noProof/>
                <w:szCs w:val="24"/>
                <w:lang w:val="id-ID"/>
              </w:rPr>
              <w:t>5</w:t>
            </w:r>
          </w:p>
        </w:tc>
        <w:tc>
          <w:tcPr>
            <w:tcW w:w="1738" w:type="dxa"/>
          </w:tcPr>
          <w:p w14:paraId="2BA4F465" w14:textId="5EF06493" w:rsidR="00B7021C" w:rsidRPr="00223403" w:rsidRDefault="00B7021C" w:rsidP="0020182B">
            <w:pPr>
              <w:tabs>
                <w:tab w:val="left" w:pos="269"/>
              </w:tabs>
              <w:rPr>
                <w:noProof/>
                <w:szCs w:val="24"/>
                <w:lang w:val="id-ID"/>
              </w:rPr>
            </w:pPr>
          </w:p>
        </w:tc>
        <w:tc>
          <w:tcPr>
            <w:tcW w:w="1968" w:type="dxa"/>
          </w:tcPr>
          <w:p w14:paraId="5B7F90D8" w14:textId="77777777" w:rsidR="0085295F" w:rsidRPr="00223403" w:rsidRDefault="0085295F" w:rsidP="00211FF8">
            <w:pPr>
              <w:pStyle w:val="ColorfulList-Accent11"/>
              <w:ind w:left="96"/>
              <w:jc w:val="left"/>
              <w:rPr>
                <w:noProof/>
                <w:lang w:val="id-ID"/>
              </w:rPr>
            </w:pPr>
          </w:p>
          <w:p w14:paraId="094E708E" w14:textId="42D0B369" w:rsidR="00F034B1" w:rsidRPr="00223403" w:rsidRDefault="0085295F" w:rsidP="00211FF8">
            <w:pPr>
              <w:pStyle w:val="ColorfulList-Accent11"/>
              <w:ind w:left="96"/>
              <w:jc w:val="left"/>
              <w:rPr>
                <w:noProof/>
                <w:szCs w:val="24"/>
                <w:lang w:val="id-ID"/>
              </w:rPr>
            </w:pPr>
            <w:r w:rsidRPr="00223403">
              <w:rPr>
                <w:noProof/>
                <w:lang w:val="id-ID"/>
              </w:rPr>
              <w:t>Chapter 7: Understanding How to Use Performance Management for Organization Success</w:t>
            </w:r>
          </w:p>
          <w:p w14:paraId="4A6225CD" w14:textId="77777777" w:rsidR="00F034B1" w:rsidRPr="00223403" w:rsidRDefault="00F034B1" w:rsidP="00211FF8">
            <w:pPr>
              <w:pStyle w:val="ColorfulList-Accent11"/>
              <w:ind w:left="96"/>
              <w:jc w:val="left"/>
              <w:rPr>
                <w:noProof/>
                <w:szCs w:val="24"/>
                <w:lang w:val="id-ID"/>
              </w:rPr>
            </w:pPr>
          </w:p>
          <w:p w14:paraId="724098CF" w14:textId="55E003DD" w:rsidR="00B7021C" w:rsidRPr="00223403" w:rsidRDefault="0085295F" w:rsidP="00211FF8">
            <w:pPr>
              <w:pStyle w:val="ColorfulList-Accent11"/>
              <w:ind w:left="96"/>
              <w:jc w:val="left"/>
              <w:rPr>
                <w:noProof/>
                <w:szCs w:val="24"/>
                <w:lang w:val="id-ID"/>
              </w:rPr>
            </w:pPr>
            <w:r w:rsidRPr="00223403">
              <w:rPr>
                <w:noProof/>
                <w:lang w:val="id-ID"/>
              </w:rPr>
              <w:t>Chapter 9: Big Five Performance Management: A Quantum Leap in Employee Performance Appraisal</w:t>
            </w:r>
          </w:p>
        </w:tc>
        <w:tc>
          <w:tcPr>
            <w:tcW w:w="2441" w:type="dxa"/>
          </w:tcPr>
          <w:p w14:paraId="7C92E360" w14:textId="77777777" w:rsidR="00AA4F28" w:rsidRPr="00223403" w:rsidRDefault="00AA4F28" w:rsidP="0020182B">
            <w:pPr>
              <w:jc w:val="left"/>
              <w:rPr>
                <w:noProof/>
                <w:lang w:val="id-ID"/>
              </w:rPr>
            </w:pPr>
          </w:p>
          <w:p w14:paraId="33334066" w14:textId="126C1FAA" w:rsidR="00B7021C" w:rsidRPr="00223403" w:rsidRDefault="00AA4F28" w:rsidP="0020182B">
            <w:pPr>
              <w:jc w:val="left"/>
              <w:rPr>
                <w:noProof/>
                <w:szCs w:val="24"/>
                <w:lang w:val="id-ID"/>
              </w:rPr>
            </w:pPr>
            <w:r w:rsidRPr="00223403">
              <w:rPr>
                <w:noProof/>
                <w:szCs w:val="24"/>
                <w:lang w:val="id-ID"/>
              </w:rPr>
              <w:t>The Talent Management Handbook/Edited by Lance A. Berger and Dorothy R. Berger – 3</w:t>
            </w:r>
            <w:r w:rsidRPr="00223403">
              <w:rPr>
                <w:noProof/>
                <w:szCs w:val="24"/>
                <w:vertAlign w:val="superscript"/>
                <w:lang w:val="id-ID"/>
              </w:rPr>
              <w:t>rd</w:t>
            </w:r>
            <w:r w:rsidRPr="00223403">
              <w:rPr>
                <w:noProof/>
                <w:szCs w:val="24"/>
                <w:lang w:val="id-ID"/>
              </w:rPr>
              <w:t xml:space="preserve"> Edition.</w:t>
            </w:r>
          </w:p>
        </w:tc>
        <w:tc>
          <w:tcPr>
            <w:tcW w:w="2234" w:type="dxa"/>
          </w:tcPr>
          <w:p w14:paraId="6F7A1545" w14:textId="77777777" w:rsidR="00211FF8" w:rsidRPr="00223403" w:rsidRDefault="00211FF8" w:rsidP="0020182B">
            <w:pPr>
              <w:jc w:val="left"/>
              <w:rPr>
                <w:b/>
                <w:noProof/>
                <w:szCs w:val="24"/>
                <w:lang w:val="id-ID"/>
              </w:rPr>
            </w:pPr>
          </w:p>
          <w:p w14:paraId="5FFD1C71" w14:textId="5250592E" w:rsidR="005D14C1" w:rsidRPr="00223403" w:rsidRDefault="005D14C1" w:rsidP="0020182B">
            <w:pPr>
              <w:jc w:val="left"/>
              <w:rPr>
                <w:b/>
                <w:noProof/>
                <w:szCs w:val="24"/>
                <w:lang w:val="id-ID"/>
              </w:rPr>
            </w:pPr>
            <w:r w:rsidRPr="00223403">
              <w:rPr>
                <w:b/>
                <w:noProof/>
                <w:szCs w:val="24"/>
                <w:lang w:val="id-ID"/>
              </w:rPr>
              <w:t>Small Group Discussion</w:t>
            </w:r>
            <w:r w:rsidR="00047261" w:rsidRPr="00223403">
              <w:rPr>
                <w:b/>
                <w:noProof/>
                <w:szCs w:val="24"/>
                <w:lang w:val="id-ID"/>
              </w:rPr>
              <w:t xml:space="preserve"> &amp; Presentation</w:t>
            </w:r>
          </w:p>
          <w:p w14:paraId="6B41393D" w14:textId="0C3912DD" w:rsidR="00B7021C" w:rsidRPr="00223403" w:rsidRDefault="005D14C1" w:rsidP="0020182B">
            <w:pPr>
              <w:pStyle w:val="ColorfulList-Accent11"/>
              <w:ind w:left="0"/>
              <w:rPr>
                <w:noProof/>
                <w:szCs w:val="24"/>
                <w:lang w:val="id-ID"/>
              </w:rPr>
            </w:pPr>
            <w:r w:rsidRPr="00223403">
              <w:rPr>
                <w:bCs/>
                <w:noProof/>
                <w:szCs w:val="24"/>
                <w:lang w:val="id-ID"/>
              </w:rPr>
              <w:t>Zoom (Online)</w:t>
            </w:r>
          </w:p>
        </w:tc>
        <w:tc>
          <w:tcPr>
            <w:tcW w:w="2500" w:type="dxa"/>
          </w:tcPr>
          <w:p w14:paraId="403DD89D" w14:textId="4C347AD2" w:rsidR="00B7021C" w:rsidRPr="00223403" w:rsidRDefault="0010016A" w:rsidP="0020182B">
            <w:pPr>
              <w:pStyle w:val="ColorfulList-Accent11"/>
              <w:ind w:left="0"/>
              <w:jc w:val="left"/>
              <w:rPr>
                <w:noProof/>
                <w:szCs w:val="24"/>
                <w:lang w:val="id-ID"/>
              </w:rPr>
            </w:pPr>
            <w:r w:rsidRPr="00223403">
              <w:rPr>
                <w:noProof/>
                <w:lang w:val="id-ID"/>
              </w:rPr>
              <w:t>A</w:t>
            </w:r>
            <w:r w:rsidRPr="00223403">
              <w:rPr>
                <w:noProof/>
                <w:szCs w:val="24"/>
                <w:lang w:val="id-ID"/>
              </w:rPr>
              <w:t>ssign students after conducting their initial meetings and mapping abilities, they will be facilitated by teachers to actively discuss with active learning discussion models</w:t>
            </w:r>
          </w:p>
        </w:tc>
        <w:tc>
          <w:tcPr>
            <w:tcW w:w="1672" w:type="dxa"/>
          </w:tcPr>
          <w:p w14:paraId="1FABD7D4" w14:textId="77777777" w:rsidR="00B7021C" w:rsidRPr="00223403" w:rsidRDefault="00B7021C" w:rsidP="0020182B">
            <w:pPr>
              <w:pStyle w:val="ColorfulList-Accent11"/>
              <w:ind w:left="0"/>
              <w:jc w:val="center"/>
              <w:rPr>
                <w:noProof/>
                <w:szCs w:val="24"/>
                <w:lang w:val="id-ID"/>
              </w:rPr>
            </w:pPr>
            <w:r w:rsidRPr="00223403">
              <w:rPr>
                <w:noProof/>
                <w:szCs w:val="24"/>
                <w:lang w:val="id-ID"/>
              </w:rPr>
              <w:t>5%</w:t>
            </w:r>
          </w:p>
        </w:tc>
        <w:tc>
          <w:tcPr>
            <w:tcW w:w="1635" w:type="dxa"/>
          </w:tcPr>
          <w:p w14:paraId="1E839CDC" w14:textId="77777777" w:rsidR="00B7021C" w:rsidRPr="00223403" w:rsidRDefault="00B7021C" w:rsidP="00B7021C">
            <w:pPr>
              <w:pStyle w:val="ColorfulList-Accent11"/>
              <w:ind w:left="0"/>
              <w:rPr>
                <w:noProof/>
                <w:szCs w:val="24"/>
                <w:lang w:val="id-ID"/>
              </w:rPr>
            </w:pPr>
            <w:r w:rsidRPr="00223403">
              <w:rPr>
                <w:noProof/>
                <w:szCs w:val="24"/>
                <w:lang w:val="id-ID"/>
              </w:rPr>
              <w:t>135 Minutes</w:t>
            </w:r>
          </w:p>
        </w:tc>
      </w:tr>
      <w:tr w:rsidR="00567355" w:rsidRPr="00223403" w14:paraId="0D059339" w14:textId="77777777" w:rsidTr="008B1E56">
        <w:tc>
          <w:tcPr>
            <w:tcW w:w="0" w:type="auto"/>
            <w:shd w:val="clear" w:color="auto" w:fill="FFFF00"/>
          </w:tcPr>
          <w:p w14:paraId="486B1523" w14:textId="795BF64F" w:rsidR="00B7021C" w:rsidRPr="00223403" w:rsidRDefault="008B7160" w:rsidP="00B7021C">
            <w:pPr>
              <w:jc w:val="center"/>
              <w:rPr>
                <w:b/>
                <w:noProof/>
                <w:szCs w:val="24"/>
                <w:lang w:val="id-ID"/>
              </w:rPr>
            </w:pPr>
            <w:r w:rsidRPr="00223403">
              <w:rPr>
                <w:b/>
                <w:noProof/>
                <w:szCs w:val="24"/>
                <w:lang w:val="id-ID"/>
              </w:rPr>
              <w:lastRenderedPageBreak/>
              <w:t>6</w:t>
            </w:r>
          </w:p>
        </w:tc>
        <w:tc>
          <w:tcPr>
            <w:tcW w:w="1738" w:type="dxa"/>
          </w:tcPr>
          <w:p w14:paraId="4F16B668" w14:textId="474F3730" w:rsidR="00B7021C" w:rsidRPr="00223403" w:rsidRDefault="00B7021C" w:rsidP="0020182B">
            <w:pPr>
              <w:rPr>
                <w:noProof/>
                <w:szCs w:val="24"/>
                <w:lang w:val="id-ID"/>
              </w:rPr>
            </w:pPr>
          </w:p>
        </w:tc>
        <w:tc>
          <w:tcPr>
            <w:tcW w:w="1968" w:type="dxa"/>
          </w:tcPr>
          <w:p w14:paraId="0894565D" w14:textId="77777777" w:rsidR="0085295F" w:rsidRPr="00223403" w:rsidRDefault="0085295F" w:rsidP="00F034B1">
            <w:pPr>
              <w:pStyle w:val="ColorfulList-Accent11"/>
              <w:ind w:left="0"/>
              <w:jc w:val="left"/>
              <w:rPr>
                <w:noProof/>
                <w:lang w:val="id-ID"/>
              </w:rPr>
            </w:pPr>
          </w:p>
          <w:p w14:paraId="509B4824" w14:textId="5A23E0A5" w:rsidR="008A10D7" w:rsidRPr="00223403" w:rsidRDefault="00AA4F28" w:rsidP="00F034B1">
            <w:pPr>
              <w:pStyle w:val="ColorfulList-Accent11"/>
              <w:ind w:left="0"/>
              <w:jc w:val="left"/>
              <w:rPr>
                <w:noProof/>
                <w:lang w:val="id-ID"/>
              </w:rPr>
            </w:pPr>
            <w:r w:rsidRPr="00223403">
              <w:rPr>
                <w:noProof/>
                <w:lang w:val="id-ID"/>
              </w:rPr>
              <w:t>Chapter 10: Analytics-Based Enterprise and Corporate Performance Management (EPM/CPM)</w:t>
            </w:r>
          </w:p>
          <w:p w14:paraId="4F4B522F" w14:textId="179CBD4D" w:rsidR="0085295F" w:rsidRPr="00223403" w:rsidRDefault="0085295F" w:rsidP="00F034B1">
            <w:pPr>
              <w:pStyle w:val="ColorfulList-Accent11"/>
              <w:ind w:left="0"/>
              <w:jc w:val="left"/>
              <w:rPr>
                <w:noProof/>
                <w:lang w:val="id-ID"/>
              </w:rPr>
            </w:pPr>
          </w:p>
          <w:p w14:paraId="356093B1" w14:textId="46F0487E" w:rsidR="0085295F" w:rsidRPr="00223403" w:rsidRDefault="00AA4F28" w:rsidP="00F034B1">
            <w:pPr>
              <w:pStyle w:val="ColorfulList-Accent11"/>
              <w:ind w:left="0"/>
              <w:jc w:val="left"/>
              <w:rPr>
                <w:noProof/>
                <w:lang w:val="id-ID"/>
              </w:rPr>
            </w:pPr>
            <w:r w:rsidRPr="00223403">
              <w:rPr>
                <w:noProof/>
                <w:lang w:val="id-ID"/>
              </w:rPr>
              <w:t>Chapter 11: Forecasting Employee Potential for Growth</w:t>
            </w:r>
          </w:p>
        </w:tc>
        <w:tc>
          <w:tcPr>
            <w:tcW w:w="2441" w:type="dxa"/>
          </w:tcPr>
          <w:p w14:paraId="0D69BFF2" w14:textId="77777777" w:rsidR="00B756FB" w:rsidRPr="00223403" w:rsidRDefault="00B756FB" w:rsidP="0020182B">
            <w:pPr>
              <w:jc w:val="left"/>
              <w:rPr>
                <w:noProof/>
                <w:lang w:val="id-ID"/>
              </w:rPr>
            </w:pPr>
          </w:p>
          <w:p w14:paraId="550EB3F5" w14:textId="6CDDC219" w:rsidR="00B7021C" w:rsidRPr="00223403" w:rsidRDefault="00AA4F28" w:rsidP="0020182B">
            <w:pPr>
              <w:jc w:val="left"/>
              <w:rPr>
                <w:noProof/>
                <w:szCs w:val="24"/>
                <w:lang w:val="id-ID"/>
              </w:rPr>
            </w:pPr>
            <w:r w:rsidRPr="00223403">
              <w:rPr>
                <w:noProof/>
                <w:szCs w:val="24"/>
                <w:lang w:val="id-ID"/>
              </w:rPr>
              <w:t>The Talent Management Handbook/Edited by Lance A. Berger and Dorothy R. Berger – 3</w:t>
            </w:r>
            <w:r w:rsidRPr="00223403">
              <w:rPr>
                <w:noProof/>
                <w:szCs w:val="24"/>
                <w:vertAlign w:val="superscript"/>
                <w:lang w:val="id-ID"/>
              </w:rPr>
              <w:t>rd</w:t>
            </w:r>
            <w:r w:rsidRPr="00223403">
              <w:rPr>
                <w:noProof/>
                <w:szCs w:val="24"/>
                <w:lang w:val="id-ID"/>
              </w:rPr>
              <w:t xml:space="preserve"> Edition.</w:t>
            </w:r>
          </w:p>
        </w:tc>
        <w:tc>
          <w:tcPr>
            <w:tcW w:w="2234" w:type="dxa"/>
          </w:tcPr>
          <w:p w14:paraId="2E88356B" w14:textId="77777777" w:rsidR="008B7160" w:rsidRPr="00223403" w:rsidRDefault="008B7160" w:rsidP="0020182B">
            <w:pPr>
              <w:jc w:val="left"/>
              <w:rPr>
                <w:b/>
                <w:noProof/>
                <w:szCs w:val="24"/>
                <w:lang w:val="id-ID"/>
              </w:rPr>
            </w:pPr>
          </w:p>
          <w:p w14:paraId="5D457CD4" w14:textId="77777777" w:rsidR="008B7160" w:rsidRPr="00223403" w:rsidRDefault="008B7160" w:rsidP="0020182B">
            <w:pPr>
              <w:jc w:val="left"/>
              <w:rPr>
                <w:b/>
                <w:noProof/>
                <w:szCs w:val="24"/>
                <w:lang w:val="id-ID"/>
              </w:rPr>
            </w:pPr>
          </w:p>
          <w:p w14:paraId="68AD8C7A" w14:textId="3A760909" w:rsidR="005D14C1" w:rsidRPr="00223403" w:rsidRDefault="005D14C1" w:rsidP="0020182B">
            <w:pPr>
              <w:jc w:val="left"/>
              <w:rPr>
                <w:b/>
                <w:noProof/>
                <w:szCs w:val="24"/>
                <w:lang w:val="id-ID"/>
              </w:rPr>
            </w:pPr>
            <w:r w:rsidRPr="00223403">
              <w:rPr>
                <w:b/>
                <w:noProof/>
                <w:szCs w:val="24"/>
                <w:lang w:val="id-ID"/>
              </w:rPr>
              <w:t>Small Group Discussion</w:t>
            </w:r>
            <w:r w:rsidR="00047261" w:rsidRPr="00223403">
              <w:rPr>
                <w:b/>
                <w:noProof/>
                <w:szCs w:val="24"/>
                <w:lang w:val="id-ID"/>
              </w:rPr>
              <w:t xml:space="preserve"> &amp; Presentation</w:t>
            </w:r>
          </w:p>
          <w:p w14:paraId="08E69822" w14:textId="64F301D4" w:rsidR="00B7021C" w:rsidRPr="00223403" w:rsidRDefault="005D14C1" w:rsidP="0020182B">
            <w:pPr>
              <w:pStyle w:val="ColorfulList-Accent11"/>
              <w:ind w:left="0"/>
              <w:rPr>
                <w:noProof/>
                <w:szCs w:val="24"/>
                <w:lang w:val="id-ID"/>
              </w:rPr>
            </w:pPr>
            <w:r w:rsidRPr="00223403">
              <w:rPr>
                <w:bCs/>
                <w:noProof/>
                <w:szCs w:val="24"/>
                <w:lang w:val="id-ID"/>
              </w:rPr>
              <w:t>Zoom (Online)</w:t>
            </w:r>
          </w:p>
        </w:tc>
        <w:tc>
          <w:tcPr>
            <w:tcW w:w="2500" w:type="dxa"/>
          </w:tcPr>
          <w:p w14:paraId="11670B66" w14:textId="3DD0E365" w:rsidR="00B7021C" w:rsidRPr="00223403" w:rsidRDefault="0010016A" w:rsidP="0020182B">
            <w:pPr>
              <w:pStyle w:val="ColorfulList-Accent11"/>
              <w:ind w:left="0"/>
              <w:jc w:val="left"/>
              <w:rPr>
                <w:noProof/>
                <w:szCs w:val="24"/>
                <w:lang w:val="id-ID"/>
              </w:rPr>
            </w:pPr>
            <w:r w:rsidRPr="00223403">
              <w:rPr>
                <w:noProof/>
                <w:lang w:val="id-ID"/>
              </w:rPr>
              <w:t>A</w:t>
            </w:r>
            <w:r w:rsidRPr="00223403">
              <w:rPr>
                <w:noProof/>
                <w:szCs w:val="24"/>
                <w:lang w:val="id-ID"/>
              </w:rPr>
              <w:t>ssign students after conducting their initial meetings and mapping abilities, they will be facilitated by teachers to actively discuss with active learning discussion models</w:t>
            </w:r>
          </w:p>
        </w:tc>
        <w:tc>
          <w:tcPr>
            <w:tcW w:w="1672" w:type="dxa"/>
          </w:tcPr>
          <w:p w14:paraId="392D00A0" w14:textId="77777777" w:rsidR="00B7021C" w:rsidRPr="00223403" w:rsidRDefault="00B7021C" w:rsidP="0020182B">
            <w:pPr>
              <w:pStyle w:val="ColorfulList-Accent11"/>
              <w:ind w:left="0"/>
              <w:jc w:val="center"/>
              <w:rPr>
                <w:noProof/>
                <w:szCs w:val="24"/>
                <w:lang w:val="id-ID"/>
              </w:rPr>
            </w:pPr>
            <w:r w:rsidRPr="00223403">
              <w:rPr>
                <w:noProof/>
                <w:szCs w:val="24"/>
                <w:lang w:val="id-ID"/>
              </w:rPr>
              <w:t>5%</w:t>
            </w:r>
          </w:p>
        </w:tc>
        <w:tc>
          <w:tcPr>
            <w:tcW w:w="1635" w:type="dxa"/>
          </w:tcPr>
          <w:p w14:paraId="0E7DD94A" w14:textId="77777777" w:rsidR="00B7021C" w:rsidRPr="00223403" w:rsidRDefault="00B7021C" w:rsidP="00B7021C">
            <w:pPr>
              <w:pStyle w:val="ColorfulList-Accent11"/>
              <w:ind w:left="0"/>
              <w:rPr>
                <w:noProof/>
                <w:szCs w:val="24"/>
                <w:lang w:val="id-ID"/>
              </w:rPr>
            </w:pPr>
            <w:r w:rsidRPr="00223403">
              <w:rPr>
                <w:noProof/>
                <w:szCs w:val="24"/>
                <w:lang w:val="id-ID"/>
              </w:rPr>
              <w:t>135 Minutes</w:t>
            </w:r>
          </w:p>
        </w:tc>
      </w:tr>
      <w:tr w:rsidR="00567355" w:rsidRPr="00223403" w14:paraId="1E57A894" w14:textId="77777777" w:rsidTr="008B1E56">
        <w:tc>
          <w:tcPr>
            <w:tcW w:w="0" w:type="auto"/>
            <w:shd w:val="clear" w:color="auto" w:fill="FFFF00"/>
          </w:tcPr>
          <w:p w14:paraId="29EDB30C" w14:textId="3B9151C3" w:rsidR="00B7021C" w:rsidRPr="00223403" w:rsidRDefault="008B7160" w:rsidP="00B7021C">
            <w:pPr>
              <w:jc w:val="center"/>
              <w:rPr>
                <w:b/>
                <w:noProof/>
                <w:szCs w:val="24"/>
                <w:lang w:val="id-ID"/>
              </w:rPr>
            </w:pPr>
            <w:r w:rsidRPr="00223403">
              <w:rPr>
                <w:b/>
                <w:noProof/>
                <w:szCs w:val="24"/>
                <w:lang w:val="id-ID"/>
              </w:rPr>
              <w:t>7</w:t>
            </w:r>
          </w:p>
        </w:tc>
        <w:tc>
          <w:tcPr>
            <w:tcW w:w="1738" w:type="dxa"/>
          </w:tcPr>
          <w:p w14:paraId="1EFA95D3" w14:textId="450519D5" w:rsidR="00B7021C" w:rsidRPr="00223403" w:rsidRDefault="00B7021C" w:rsidP="0020182B">
            <w:pPr>
              <w:rPr>
                <w:noProof/>
                <w:szCs w:val="24"/>
                <w:lang w:val="id-ID"/>
              </w:rPr>
            </w:pPr>
          </w:p>
        </w:tc>
        <w:tc>
          <w:tcPr>
            <w:tcW w:w="1968" w:type="dxa"/>
            <w:shd w:val="clear" w:color="auto" w:fill="auto"/>
          </w:tcPr>
          <w:p w14:paraId="76E925F0" w14:textId="77777777" w:rsidR="008A10D7" w:rsidRPr="00223403" w:rsidRDefault="008A10D7" w:rsidP="0020182B">
            <w:pPr>
              <w:pStyle w:val="ColorfulList-Accent11"/>
              <w:ind w:left="96"/>
              <w:jc w:val="left"/>
              <w:rPr>
                <w:noProof/>
                <w:szCs w:val="24"/>
                <w:lang w:val="id-ID"/>
              </w:rPr>
            </w:pPr>
          </w:p>
          <w:p w14:paraId="7F0C1F2E" w14:textId="77777777" w:rsidR="00AA4F28" w:rsidRPr="00223403" w:rsidRDefault="00AA4F28" w:rsidP="00A23A28">
            <w:pPr>
              <w:pStyle w:val="ColorfulList-Accent11"/>
              <w:ind w:left="96"/>
              <w:jc w:val="left"/>
              <w:rPr>
                <w:noProof/>
                <w:lang w:val="id-ID"/>
              </w:rPr>
            </w:pPr>
            <w:r w:rsidRPr="00223403">
              <w:rPr>
                <w:noProof/>
                <w:lang w:val="id-ID"/>
              </w:rPr>
              <w:t xml:space="preserve">Chapter 15. CEO Succession Planning: A </w:t>
            </w:r>
            <w:r w:rsidRPr="00223403">
              <w:rPr>
                <w:noProof/>
                <w:lang w:val="id-ID"/>
              </w:rPr>
              <w:lastRenderedPageBreak/>
              <w:t>Process for Leading an Effective Management Transition</w:t>
            </w:r>
          </w:p>
          <w:p w14:paraId="1C210E22" w14:textId="77777777" w:rsidR="00AA4F28" w:rsidRPr="00223403" w:rsidRDefault="00AA4F28" w:rsidP="00A23A28">
            <w:pPr>
              <w:pStyle w:val="ColorfulList-Accent11"/>
              <w:ind w:left="96"/>
              <w:jc w:val="left"/>
              <w:rPr>
                <w:noProof/>
                <w:lang w:val="id-ID"/>
              </w:rPr>
            </w:pPr>
          </w:p>
          <w:p w14:paraId="0E52778D" w14:textId="36E8CD84" w:rsidR="008A10D7" w:rsidRPr="00223403" w:rsidRDefault="00AA4F28" w:rsidP="00A23A28">
            <w:pPr>
              <w:pStyle w:val="ColorfulList-Accent11"/>
              <w:ind w:left="96"/>
              <w:jc w:val="left"/>
              <w:rPr>
                <w:noProof/>
                <w:lang w:val="id-ID"/>
              </w:rPr>
            </w:pPr>
            <w:r w:rsidRPr="00223403">
              <w:rPr>
                <w:noProof/>
                <w:lang w:val="id-ID"/>
              </w:rPr>
              <w:t>Chapter 16. Building a Development Culture: Everyone is a Stakeholder</w:t>
            </w:r>
          </w:p>
        </w:tc>
        <w:tc>
          <w:tcPr>
            <w:tcW w:w="2441" w:type="dxa"/>
          </w:tcPr>
          <w:p w14:paraId="46F84D28" w14:textId="77777777" w:rsidR="00BE68B1" w:rsidRPr="00223403" w:rsidRDefault="00BE68B1" w:rsidP="0020182B">
            <w:pPr>
              <w:jc w:val="left"/>
              <w:rPr>
                <w:noProof/>
                <w:szCs w:val="24"/>
                <w:lang w:val="id-ID"/>
              </w:rPr>
            </w:pPr>
          </w:p>
          <w:p w14:paraId="0CC12309" w14:textId="087C2BCE" w:rsidR="00B7021C" w:rsidRPr="00223403" w:rsidRDefault="00AA4F28" w:rsidP="00211FF8">
            <w:pPr>
              <w:jc w:val="left"/>
              <w:rPr>
                <w:noProof/>
                <w:szCs w:val="24"/>
                <w:lang w:val="id-ID"/>
              </w:rPr>
            </w:pPr>
            <w:r w:rsidRPr="00223403">
              <w:rPr>
                <w:noProof/>
                <w:szCs w:val="24"/>
                <w:lang w:val="id-ID"/>
              </w:rPr>
              <w:t xml:space="preserve">The Talent Management Handbook/Edited by </w:t>
            </w:r>
            <w:r w:rsidRPr="00223403">
              <w:rPr>
                <w:noProof/>
                <w:szCs w:val="24"/>
                <w:lang w:val="id-ID"/>
              </w:rPr>
              <w:lastRenderedPageBreak/>
              <w:t>Lance A. Berger and Dorothy R. Berger – 3</w:t>
            </w:r>
            <w:r w:rsidRPr="00223403">
              <w:rPr>
                <w:noProof/>
                <w:szCs w:val="24"/>
                <w:vertAlign w:val="superscript"/>
                <w:lang w:val="id-ID"/>
              </w:rPr>
              <w:t>rd</w:t>
            </w:r>
            <w:r w:rsidRPr="00223403">
              <w:rPr>
                <w:noProof/>
                <w:szCs w:val="24"/>
                <w:lang w:val="id-ID"/>
              </w:rPr>
              <w:t xml:space="preserve"> Edition</w:t>
            </w:r>
            <w:r w:rsidRPr="00223403">
              <w:rPr>
                <w:noProof/>
                <w:lang w:val="id-ID"/>
              </w:rPr>
              <w:t>.</w:t>
            </w:r>
          </w:p>
        </w:tc>
        <w:tc>
          <w:tcPr>
            <w:tcW w:w="2234" w:type="dxa"/>
          </w:tcPr>
          <w:p w14:paraId="5CF3E283" w14:textId="5A987FD1" w:rsidR="005D14C1" w:rsidRPr="00223403" w:rsidRDefault="005D14C1" w:rsidP="0020182B">
            <w:pPr>
              <w:jc w:val="left"/>
              <w:rPr>
                <w:b/>
                <w:noProof/>
                <w:szCs w:val="24"/>
                <w:lang w:val="id-ID"/>
              </w:rPr>
            </w:pPr>
            <w:r w:rsidRPr="00223403">
              <w:rPr>
                <w:b/>
                <w:noProof/>
                <w:szCs w:val="24"/>
                <w:lang w:val="id-ID"/>
              </w:rPr>
              <w:lastRenderedPageBreak/>
              <w:t>Small Group Discussion</w:t>
            </w:r>
            <w:r w:rsidR="00047261" w:rsidRPr="00223403">
              <w:rPr>
                <w:b/>
                <w:noProof/>
                <w:szCs w:val="24"/>
                <w:lang w:val="id-ID"/>
              </w:rPr>
              <w:t xml:space="preserve"> &amp; Presentation</w:t>
            </w:r>
          </w:p>
          <w:p w14:paraId="3A84BF35" w14:textId="1345A5B1" w:rsidR="00B7021C" w:rsidRPr="00223403" w:rsidRDefault="005D14C1" w:rsidP="0020182B">
            <w:pPr>
              <w:pStyle w:val="ColorfulList-Accent11"/>
              <w:ind w:left="0"/>
              <w:rPr>
                <w:noProof/>
                <w:szCs w:val="24"/>
                <w:lang w:val="id-ID"/>
              </w:rPr>
            </w:pPr>
            <w:r w:rsidRPr="00223403">
              <w:rPr>
                <w:bCs/>
                <w:noProof/>
                <w:szCs w:val="24"/>
                <w:lang w:val="id-ID"/>
              </w:rPr>
              <w:t>Zoom (Online)</w:t>
            </w:r>
          </w:p>
        </w:tc>
        <w:tc>
          <w:tcPr>
            <w:tcW w:w="2500" w:type="dxa"/>
          </w:tcPr>
          <w:p w14:paraId="11A8366A" w14:textId="5A4EA3CB" w:rsidR="00B7021C" w:rsidRPr="00223403" w:rsidRDefault="0010016A" w:rsidP="0020182B">
            <w:pPr>
              <w:pStyle w:val="ColorfulList-Accent11"/>
              <w:ind w:left="0"/>
              <w:jc w:val="left"/>
              <w:rPr>
                <w:noProof/>
                <w:szCs w:val="24"/>
                <w:lang w:val="id-ID"/>
              </w:rPr>
            </w:pPr>
            <w:r w:rsidRPr="00223403">
              <w:rPr>
                <w:noProof/>
                <w:lang w:val="id-ID"/>
              </w:rPr>
              <w:t>A</w:t>
            </w:r>
            <w:r w:rsidRPr="00223403">
              <w:rPr>
                <w:noProof/>
                <w:szCs w:val="24"/>
                <w:lang w:val="id-ID"/>
              </w:rPr>
              <w:t xml:space="preserve">ssign students after conducting their initial meetings and mapping abilities, they will be </w:t>
            </w:r>
            <w:r w:rsidRPr="00223403">
              <w:rPr>
                <w:noProof/>
                <w:szCs w:val="24"/>
                <w:lang w:val="id-ID"/>
              </w:rPr>
              <w:lastRenderedPageBreak/>
              <w:t>facilitated by teachers to actively discuss with active learning discussion models</w:t>
            </w:r>
          </w:p>
        </w:tc>
        <w:tc>
          <w:tcPr>
            <w:tcW w:w="1672" w:type="dxa"/>
          </w:tcPr>
          <w:p w14:paraId="7D3C3208" w14:textId="77777777" w:rsidR="00B7021C" w:rsidRPr="00223403" w:rsidRDefault="00B7021C" w:rsidP="0020182B">
            <w:pPr>
              <w:pStyle w:val="ColorfulList-Accent11"/>
              <w:ind w:left="0"/>
              <w:jc w:val="center"/>
              <w:rPr>
                <w:noProof/>
                <w:szCs w:val="24"/>
                <w:lang w:val="id-ID"/>
              </w:rPr>
            </w:pPr>
            <w:r w:rsidRPr="00223403">
              <w:rPr>
                <w:noProof/>
                <w:szCs w:val="24"/>
                <w:lang w:val="id-ID"/>
              </w:rPr>
              <w:lastRenderedPageBreak/>
              <w:t>5%</w:t>
            </w:r>
          </w:p>
        </w:tc>
        <w:tc>
          <w:tcPr>
            <w:tcW w:w="1635" w:type="dxa"/>
          </w:tcPr>
          <w:p w14:paraId="09585F96" w14:textId="77777777" w:rsidR="00B7021C" w:rsidRPr="00223403" w:rsidRDefault="00B7021C" w:rsidP="00B7021C">
            <w:pPr>
              <w:pStyle w:val="ColorfulList-Accent11"/>
              <w:ind w:left="0"/>
              <w:rPr>
                <w:noProof/>
                <w:szCs w:val="24"/>
                <w:lang w:val="id-ID"/>
              </w:rPr>
            </w:pPr>
            <w:r w:rsidRPr="00223403">
              <w:rPr>
                <w:noProof/>
                <w:szCs w:val="24"/>
                <w:lang w:val="id-ID"/>
              </w:rPr>
              <w:t>135 Minutes</w:t>
            </w:r>
          </w:p>
        </w:tc>
      </w:tr>
      <w:tr w:rsidR="00567355" w:rsidRPr="00223403" w14:paraId="0F5E3B2F" w14:textId="77777777" w:rsidTr="008B1E56">
        <w:tc>
          <w:tcPr>
            <w:tcW w:w="0" w:type="auto"/>
            <w:shd w:val="clear" w:color="auto" w:fill="FFFF00"/>
          </w:tcPr>
          <w:p w14:paraId="23EAFA41" w14:textId="36D592CE" w:rsidR="00B7021C" w:rsidRPr="00223403" w:rsidRDefault="008B7160" w:rsidP="00B7021C">
            <w:pPr>
              <w:jc w:val="center"/>
              <w:rPr>
                <w:b/>
                <w:noProof/>
                <w:szCs w:val="24"/>
                <w:lang w:val="id-ID"/>
              </w:rPr>
            </w:pPr>
            <w:r w:rsidRPr="00223403">
              <w:rPr>
                <w:b/>
                <w:noProof/>
                <w:szCs w:val="24"/>
                <w:lang w:val="id-ID"/>
              </w:rPr>
              <w:t>8</w:t>
            </w:r>
          </w:p>
        </w:tc>
        <w:tc>
          <w:tcPr>
            <w:tcW w:w="1738" w:type="dxa"/>
          </w:tcPr>
          <w:p w14:paraId="088F43D8" w14:textId="6FBCE1B5" w:rsidR="00B7021C" w:rsidRPr="00223403" w:rsidRDefault="00B7021C" w:rsidP="0020182B">
            <w:pPr>
              <w:rPr>
                <w:noProof/>
                <w:szCs w:val="24"/>
                <w:lang w:val="id-ID"/>
              </w:rPr>
            </w:pPr>
          </w:p>
        </w:tc>
        <w:tc>
          <w:tcPr>
            <w:tcW w:w="1968" w:type="dxa"/>
          </w:tcPr>
          <w:p w14:paraId="2DDCFB82" w14:textId="469E8394" w:rsidR="0085295F" w:rsidRPr="00223403" w:rsidRDefault="00D52513" w:rsidP="0020182B">
            <w:pPr>
              <w:pStyle w:val="ColorfulList-Accent11"/>
              <w:ind w:left="62"/>
              <w:jc w:val="left"/>
              <w:rPr>
                <w:noProof/>
                <w:lang w:val="id-ID"/>
              </w:rPr>
            </w:pPr>
            <w:r w:rsidRPr="00223403">
              <w:rPr>
                <w:noProof/>
                <w:lang w:val="id-ID"/>
              </w:rPr>
              <w:br/>
            </w:r>
            <w:r w:rsidR="00AA4F28" w:rsidRPr="00223403">
              <w:rPr>
                <w:noProof/>
                <w:lang w:val="id-ID"/>
              </w:rPr>
              <w:t xml:space="preserve">Chapter 17. How Workforce Trends Affect Outplacement Programs </w:t>
            </w:r>
          </w:p>
          <w:p w14:paraId="580FF574" w14:textId="77777777" w:rsidR="00AA4F28" w:rsidRPr="00223403" w:rsidRDefault="00AA4F28" w:rsidP="0020182B">
            <w:pPr>
              <w:pStyle w:val="ColorfulList-Accent11"/>
              <w:ind w:left="62"/>
              <w:jc w:val="left"/>
              <w:rPr>
                <w:noProof/>
                <w:lang w:val="id-ID"/>
              </w:rPr>
            </w:pPr>
          </w:p>
          <w:p w14:paraId="7B2A59BB" w14:textId="48DDB69A" w:rsidR="0085295F" w:rsidRPr="00223403" w:rsidRDefault="00AA4F28" w:rsidP="0020182B">
            <w:pPr>
              <w:pStyle w:val="ColorfulList-Accent11"/>
              <w:ind w:left="62"/>
              <w:jc w:val="left"/>
              <w:rPr>
                <w:noProof/>
                <w:szCs w:val="24"/>
                <w:lang w:val="id-ID"/>
              </w:rPr>
            </w:pPr>
            <w:r w:rsidRPr="00223403">
              <w:rPr>
                <w:noProof/>
                <w:lang w:val="id-ID"/>
              </w:rPr>
              <w:t>Chapter 18. How Line Managers Can Foster Organization Performance Through Talent Enhancement</w:t>
            </w:r>
          </w:p>
        </w:tc>
        <w:tc>
          <w:tcPr>
            <w:tcW w:w="2441" w:type="dxa"/>
          </w:tcPr>
          <w:p w14:paraId="22C157D7" w14:textId="4A2AA174" w:rsidR="00AA4F28" w:rsidRPr="00223403" w:rsidRDefault="00D52513" w:rsidP="0020182B">
            <w:pPr>
              <w:pStyle w:val="ColorfulList-Accent11"/>
              <w:ind w:left="0"/>
              <w:jc w:val="left"/>
              <w:rPr>
                <w:noProof/>
                <w:szCs w:val="24"/>
                <w:lang w:val="id-ID"/>
              </w:rPr>
            </w:pPr>
            <w:r w:rsidRPr="00223403">
              <w:rPr>
                <w:noProof/>
                <w:szCs w:val="24"/>
                <w:lang w:val="id-ID"/>
              </w:rPr>
              <w:lastRenderedPageBreak/>
              <w:br/>
            </w:r>
            <w:r w:rsidR="00AA4F28" w:rsidRPr="00223403">
              <w:rPr>
                <w:noProof/>
                <w:szCs w:val="24"/>
                <w:lang w:val="id-ID"/>
              </w:rPr>
              <w:t xml:space="preserve">The Talent Management Handbook/Edited by Lance A. Berger and </w:t>
            </w:r>
            <w:r w:rsidR="00AA4F28" w:rsidRPr="00223403">
              <w:rPr>
                <w:noProof/>
                <w:szCs w:val="24"/>
                <w:lang w:val="id-ID"/>
              </w:rPr>
              <w:lastRenderedPageBreak/>
              <w:t>Dorothy R. Berger – 3</w:t>
            </w:r>
            <w:r w:rsidR="00AA4F28" w:rsidRPr="00223403">
              <w:rPr>
                <w:noProof/>
                <w:szCs w:val="24"/>
                <w:vertAlign w:val="superscript"/>
                <w:lang w:val="id-ID"/>
              </w:rPr>
              <w:t>rd</w:t>
            </w:r>
            <w:r w:rsidR="00AA4F28" w:rsidRPr="00223403">
              <w:rPr>
                <w:noProof/>
                <w:szCs w:val="24"/>
                <w:lang w:val="id-ID"/>
              </w:rPr>
              <w:t xml:space="preserve"> Edition</w:t>
            </w:r>
            <w:r w:rsidR="00AA4F28" w:rsidRPr="00223403">
              <w:rPr>
                <w:noProof/>
                <w:lang w:val="id-ID"/>
              </w:rPr>
              <w:t>.</w:t>
            </w:r>
          </w:p>
        </w:tc>
        <w:tc>
          <w:tcPr>
            <w:tcW w:w="2234" w:type="dxa"/>
          </w:tcPr>
          <w:p w14:paraId="72675DDA" w14:textId="77777777" w:rsidR="008B7160" w:rsidRPr="00223403" w:rsidRDefault="008B7160" w:rsidP="0020182B">
            <w:pPr>
              <w:jc w:val="left"/>
              <w:rPr>
                <w:b/>
                <w:noProof/>
                <w:szCs w:val="24"/>
                <w:lang w:val="id-ID"/>
              </w:rPr>
            </w:pPr>
          </w:p>
          <w:p w14:paraId="15AA33D2" w14:textId="125F7064" w:rsidR="005D14C1" w:rsidRPr="00223403" w:rsidRDefault="005D14C1" w:rsidP="0020182B">
            <w:pPr>
              <w:jc w:val="left"/>
              <w:rPr>
                <w:b/>
                <w:noProof/>
                <w:szCs w:val="24"/>
                <w:lang w:val="id-ID"/>
              </w:rPr>
            </w:pPr>
            <w:r w:rsidRPr="00223403">
              <w:rPr>
                <w:b/>
                <w:noProof/>
                <w:szCs w:val="24"/>
                <w:lang w:val="id-ID"/>
              </w:rPr>
              <w:t>Small Group Discussion</w:t>
            </w:r>
            <w:r w:rsidR="00047261" w:rsidRPr="00223403">
              <w:rPr>
                <w:b/>
                <w:noProof/>
                <w:szCs w:val="24"/>
                <w:lang w:val="id-ID"/>
              </w:rPr>
              <w:t xml:space="preserve"> &amp; Presentation</w:t>
            </w:r>
          </w:p>
          <w:p w14:paraId="19F39F0A" w14:textId="3D92CE90" w:rsidR="00B7021C" w:rsidRPr="00223403" w:rsidRDefault="005D14C1" w:rsidP="0020182B">
            <w:pPr>
              <w:pStyle w:val="ColorfulList-Accent11"/>
              <w:ind w:left="0"/>
              <w:rPr>
                <w:noProof/>
                <w:szCs w:val="24"/>
                <w:lang w:val="id-ID"/>
              </w:rPr>
            </w:pPr>
            <w:r w:rsidRPr="00223403">
              <w:rPr>
                <w:bCs/>
                <w:noProof/>
                <w:szCs w:val="24"/>
                <w:lang w:val="id-ID"/>
              </w:rPr>
              <w:t>Zoom (Online)</w:t>
            </w:r>
          </w:p>
        </w:tc>
        <w:tc>
          <w:tcPr>
            <w:tcW w:w="2500" w:type="dxa"/>
          </w:tcPr>
          <w:p w14:paraId="3228FC67" w14:textId="3A9C4104" w:rsidR="00B7021C" w:rsidRPr="00223403" w:rsidRDefault="0010016A" w:rsidP="0020182B">
            <w:pPr>
              <w:pStyle w:val="ColorfulList-Accent11"/>
              <w:ind w:left="0"/>
              <w:jc w:val="left"/>
              <w:rPr>
                <w:noProof/>
                <w:szCs w:val="24"/>
                <w:lang w:val="id-ID"/>
              </w:rPr>
            </w:pPr>
            <w:r w:rsidRPr="00223403">
              <w:rPr>
                <w:noProof/>
                <w:lang w:val="id-ID"/>
              </w:rPr>
              <w:t>A</w:t>
            </w:r>
            <w:r w:rsidRPr="00223403">
              <w:rPr>
                <w:noProof/>
                <w:szCs w:val="24"/>
                <w:lang w:val="id-ID"/>
              </w:rPr>
              <w:t xml:space="preserve">ssign students after conducting their initial meetings and mapping abilities, they will be facilitated by teachers to actively discuss with </w:t>
            </w:r>
            <w:r w:rsidRPr="00223403">
              <w:rPr>
                <w:noProof/>
                <w:szCs w:val="24"/>
                <w:lang w:val="id-ID"/>
              </w:rPr>
              <w:lastRenderedPageBreak/>
              <w:t>active learning discussion models</w:t>
            </w:r>
          </w:p>
        </w:tc>
        <w:tc>
          <w:tcPr>
            <w:tcW w:w="1672" w:type="dxa"/>
          </w:tcPr>
          <w:p w14:paraId="6967D6FA" w14:textId="77777777" w:rsidR="00B7021C" w:rsidRPr="00223403" w:rsidRDefault="00B7021C" w:rsidP="0020182B">
            <w:pPr>
              <w:pStyle w:val="ColorfulList-Accent11"/>
              <w:ind w:left="0"/>
              <w:jc w:val="center"/>
              <w:rPr>
                <w:noProof/>
                <w:szCs w:val="24"/>
                <w:lang w:val="id-ID"/>
              </w:rPr>
            </w:pPr>
            <w:r w:rsidRPr="00223403">
              <w:rPr>
                <w:noProof/>
                <w:szCs w:val="24"/>
                <w:lang w:val="id-ID"/>
              </w:rPr>
              <w:lastRenderedPageBreak/>
              <w:t>5%</w:t>
            </w:r>
          </w:p>
        </w:tc>
        <w:tc>
          <w:tcPr>
            <w:tcW w:w="1635" w:type="dxa"/>
          </w:tcPr>
          <w:p w14:paraId="4FAF33AC" w14:textId="77777777" w:rsidR="00B7021C" w:rsidRPr="00223403" w:rsidRDefault="00B7021C" w:rsidP="00B7021C">
            <w:pPr>
              <w:pStyle w:val="ColorfulList-Accent11"/>
              <w:ind w:left="0"/>
              <w:rPr>
                <w:noProof/>
                <w:szCs w:val="24"/>
                <w:lang w:val="id-ID"/>
              </w:rPr>
            </w:pPr>
            <w:r w:rsidRPr="00223403">
              <w:rPr>
                <w:noProof/>
                <w:szCs w:val="24"/>
                <w:lang w:val="id-ID"/>
              </w:rPr>
              <w:t>135 Minutes</w:t>
            </w:r>
          </w:p>
        </w:tc>
      </w:tr>
      <w:tr w:rsidR="00567355" w:rsidRPr="00223403" w14:paraId="37F507FF" w14:textId="77777777" w:rsidTr="008B1E56">
        <w:tc>
          <w:tcPr>
            <w:tcW w:w="0" w:type="auto"/>
            <w:shd w:val="clear" w:color="auto" w:fill="92D050"/>
          </w:tcPr>
          <w:p w14:paraId="7FCCCC7A" w14:textId="5B5EAEE6" w:rsidR="00B7021C" w:rsidRPr="00223403" w:rsidRDefault="008B7160" w:rsidP="00B7021C">
            <w:pPr>
              <w:jc w:val="center"/>
              <w:rPr>
                <w:b/>
                <w:noProof/>
                <w:szCs w:val="24"/>
                <w:lang w:val="id-ID"/>
              </w:rPr>
            </w:pPr>
            <w:r w:rsidRPr="00223403">
              <w:rPr>
                <w:b/>
                <w:noProof/>
                <w:szCs w:val="24"/>
                <w:lang w:val="id-ID"/>
              </w:rPr>
              <w:t>9</w:t>
            </w:r>
          </w:p>
        </w:tc>
        <w:tc>
          <w:tcPr>
            <w:tcW w:w="1738" w:type="dxa"/>
          </w:tcPr>
          <w:p w14:paraId="6ECD7155" w14:textId="7980980E" w:rsidR="00B7021C" w:rsidRPr="00223403" w:rsidRDefault="00B7021C" w:rsidP="0020182B">
            <w:pPr>
              <w:tabs>
                <w:tab w:val="left" w:pos="269"/>
              </w:tabs>
              <w:rPr>
                <w:noProof/>
                <w:szCs w:val="24"/>
                <w:lang w:val="id-ID"/>
              </w:rPr>
            </w:pPr>
          </w:p>
        </w:tc>
        <w:tc>
          <w:tcPr>
            <w:tcW w:w="1968" w:type="dxa"/>
            <w:shd w:val="clear" w:color="auto" w:fill="auto"/>
          </w:tcPr>
          <w:p w14:paraId="757B42AC" w14:textId="77777777" w:rsidR="0004502F" w:rsidRPr="00223403" w:rsidRDefault="0004502F" w:rsidP="0020182B">
            <w:pPr>
              <w:autoSpaceDE w:val="0"/>
              <w:autoSpaceDN w:val="0"/>
              <w:adjustRightInd w:val="0"/>
              <w:jc w:val="left"/>
              <w:rPr>
                <w:noProof/>
                <w:lang w:val="id-ID"/>
              </w:rPr>
            </w:pPr>
          </w:p>
          <w:p w14:paraId="1A254AD9" w14:textId="650E6D12" w:rsidR="00AA4F28" w:rsidRPr="00223403" w:rsidRDefault="00AA4F28" w:rsidP="0020182B">
            <w:pPr>
              <w:autoSpaceDE w:val="0"/>
              <w:autoSpaceDN w:val="0"/>
              <w:adjustRightInd w:val="0"/>
              <w:jc w:val="left"/>
              <w:rPr>
                <w:noProof/>
                <w:lang w:val="id-ID"/>
              </w:rPr>
            </w:pPr>
            <w:r w:rsidRPr="00223403">
              <w:rPr>
                <w:noProof/>
                <w:lang w:val="id-ID"/>
              </w:rPr>
              <w:t xml:space="preserve">Chapter 19. Developing Leadership Potential Through 360-Degree Feedback and Coaching </w:t>
            </w:r>
          </w:p>
          <w:p w14:paraId="751861DE" w14:textId="77777777" w:rsidR="00AA4F28" w:rsidRPr="00223403" w:rsidRDefault="00AA4F28" w:rsidP="0020182B">
            <w:pPr>
              <w:autoSpaceDE w:val="0"/>
              <w:autoSpaceDN w:val="0"/>
              <w:adjustRightInd w:val="0"/>
              <w:jc w:val="left"/>
              <w:rPr>
                <w:noProof/>
                <w:lang w:val="id-ID"/>
              </w:rPr>
            </w:pPr>
          </w:p>
          <w:p w14:paraId="3F57E334" w14:textId="23B515F7" w:rsidR="00B7021C" w:rsidRPr="00223403" w:rsidRDefault="00AA4F28" w:rsidP="0020182B">
            <w:pPr>
              <w:autoSpaceDE w:val="0"/>
              <w:autoSpaceDN w:val="0"/>
              <w:adjustRightInd w:val="0"/>
              <w:jc w:val="left"/>
              <w:rPr>
                <w:noProof/>
                <w:szCs w:val="24"/>
                <w:lang w:val="id-ID"/>
              </w:rPr>
            </w:pPr>
            <w:r w:rsidRPr="00223403">
              <w:rPr>
                <w:noProof/>
                <w:lang w:val="id-ID"/>
              </w:rPr>
              <w:lastRenderedPageBreak/>
              <w:t>Chapter 20. Developing Your Workforce: Measurement Makes a Difference</w:t>
            </w:r>
          </w:p>
        </w:tc>
        <w:tc>
          <w:tcPr>
            <w:tcW w:w="2441" w:type="dxa"/>
          </w:tcPr>
          <w:p w14:paraId="437C3B6B" w14:textId="77777777" w:rsidR="00D52513" w:rsidRPr="00223403" w:rsidRDefault="00D52513" w:rsidP="0020182B">
            <w:pPr>
              <w:jc w:val="left"/>
              <w:rPr>
                <w:noProof/>
                <w:szCs w:val="24"/>
                <w:lang w:val="id-ID"/>
              </w:rPr>
            </w:pPr>
          </w:p>
          <w:p w14:paraId="29B4288B" w14:textId="10005456" w:rsidR="00B7021C" w:rsidRPr="00223403" w:rsidRDefault="00AA4F28" w:rsidP="0020182B">
            <w:pPr>
              <w:jc w:val="left"/>
              <w:rPr>
                <w:noProof/>
                <w:szCs w:val="24"/>
                <w:lang w:val="id-ID"/>
              </w:rPr>
            </w:pPr>
            <w:r w:rsidRPr="00223403">
              <w:rPr>
                <w:noProof/>
                <w:szCs w:val="24"/>
                <w:lang w:val="id-ID"/>
              </w:rPr>
              <w:t>The Talent Management Handbook/Edited by Lance A. Berger and Dorothy R. Berger – 3</w:t>
            </w:r>
            <w:r w:rsidRPr="00223403">
              <w:rPr>
                <w:noProof/>
                <w:szCs w:val="24"/>
                <w:vertAlign w:val="superscript"/>
                <w:lang w:val="id-ID"/>
              </w:rPr>
              <w:t>rd</w:t>
            </w:r>
            <w:r w:rsidRPr="00223403">
              <w:rPr>
                <w:noProof/>
                <w:szCs w:val="24"/>
                <w:lang w:val="id-ID"/>
              </w:rPr>
              <w:t xml:space="preserve"> Edition</w:t>
            </w:r>
            <w:r w:rsidRPr="00223403">
              <w:rPr>
                <w:noProof/>
                <w:lang w:val="id-ID"/>
              </w:rPr>
              <w:t>.</w:t>
            </w:r>
          </w:p>
        </w:tc>
        <w:tc>
          <w:tcPr>
            <w:tcW w:w="2234" w:type="dxa"/>
          </w:tcPr>
          <w:p w14:paraId="78374D1D" w14:textId="6C6D88B5" w:rsidR="005D14C1" w:rsidRPr="00223403" w:rsidRDefault="005D14C1" w:rsidP="0020182B">
            <w:pPr>
              <w:jc w:val="left"/>
              <w:rPr>
                <w:b/>
                <w:noProof/>
                <w:szCs w:val="24"/>
                <w:lang w:val="id-ID"/>
              </w:rPr>
            </w:pPr>
            <w:r w:rsidRPr="00223403">
              <w:rPr>
                <w:b/>
                <w:noProof/>
                <w:szCs w:val="24"/>
                <w:lang w:val="id-ID"/>
              </w:rPr>
              <w:t>Small Group Discussion</w:t>
            </w:r>
            <w:r w:rsidR="00047261" w:rsidRPr="00223403">
              <w:rPr>
                <w:b/>
                <w:noProof/>
                <w:szCs w:val="24"/>
                <w:lang w:val="id-ID"/>
              </w:rPr>
              <w:t xml:space="preserve"> &amp; Presentation</w:t>
            </w:r>
          </w:p>
          <w:p w14:paraId="0D451D01" w14:textId="7C964047" w:rsidR="00B7021C" w:rsidRPr="00223403" w:rsidRDefault="005D14C1" w:rsidP="0020182B">
            <w:pPr>
              <w:pStyle w:val="ColorfulList-Accent11"/>
              <w:ind w:left="0"/>
              <w:rPr>
                <w:noProof/>
                <w:szCs w:val="24"/>
                <w:lang w:val="id-ID"/>
              </w:rPr>
            </w:pPr>
            <w:r w:rsidRPr="00223403">
              <w:rPr>
                <w:bCs/>
                <w:noProof/>
                <w:szCs w:val="24"/>
                <w:lang w:val="id-ID"/>
              </w:rPr>
              <w:t>Zoom (Online)</w:t>
            </w:r>
          </w:p>
        </w:tc>
        <w:tc>
          <w:tcPr>
            <w:tcW w:w="2500" w:type="dxa"/>
          </w:tcPr>
          <w:p w14:paraId="2F7670ED" w14:textId="5162748D" w:rsidR="00B7021C" w:rsidRPr="00223403" w:rsidRDefault="00610E55" w:rsidP="0020182B">
            <w:pPr>
              <w:pStyle w:val="ColorfulList-Accent11"/>
              <w:ind w:left="0"/>
              <w:rPr>
                <w:noProof/>
                <w:szCs w:val="24"/>
                <w:lang w:val="id-ID"/>
              </w:rPr>
            </w:pPr>
            <w:r w:rsidRPr="00223403">
              <w:rPr>
                <w:noProof/>
                <w:lang w:val="id-ID"/>
              </w:rPr>
              <w:t>A</w:t>
            </w:r>
            <w:r w:rsidRPr="00223403">
              <w:rPr>
                <w:noProof/>
                <w:szCs w:val="24"/>
                <w:lang w:val="id-ID"/>
              </w:rPr>
              <w:t>ssign students after conducting their initial meetings and mapping abilities, they will be facilitated by teachers to actively discuss with active learning discussion models</w:t>
            </w:r>
          </w:p>
        </w:tc>
        <w:tc>
          <w:tcPr>
            <w:tcW w:w="1672" w:type="dxa"/>
          </w:tcPr>
          <w:p w14:paraId="6DD70B76" w14:textId="77777777" w:rsidR="00B7021C" w:rsidRPr="00223403" w:rsidRDefault="00B7021C" w:rsidP="0020182B">
            <w:pPr>
              <w:pStyle w:val="ColorfulList-Accent11"/>
              <w:ind w:left="0"/>
              <w:jc w:val="center"/>
              <w:rPr>
                <w:noProof/>
                <w:szCs w:val="24"/>
                <w:lang w:val="id-ID"/>
              </w:rPr>
            </w:pPr>
            <w:r w:rsidRPr="00223403">
              <w:rPr>
                <w:noProof/>
                <w:szCs w:val="24"/>
                <w:lang w:val="id-ID"/>
              </w:rPr>
              <w:t>5%</w:t>
            </w:r>
          </w:p>
        </w:tc>
        <w:tc>
          <w:tcPr>
            <w:tcW w:w="1635" w:type="dxa"/>
          </w:tcPr>
          <w:p w14:paraId="6DDFA620" w14:textId="77777777" w:rsidR="00B7021C" w:rsidRPr="00223403" w:rsidRDefault="00B7021C" w:rsidP="00B7021C">
            <w:pPr>
              <w:pStyle w:val="ColorfulList-Accent11"/>
              <w:ind w:left="0"/>
              <w:rPr>
                <w:noProof/>
                <w:szCs w:val="24"/>
                <w:lang w:val="id-ID"/>
              </w:rPr>
            </w:pPr>
            <w:r w:rsidRPr="00223403">
              <w:rPr>
                <w:noProof/>
                <w:szCs w:val="24"/>
                <w:lang w:val="id-ID"/>
              </w:rPr>
              <w:t>135 Minutes</w:t>
            </w:r>
          </w:p>
        </w:tc>
      </w:tr>
      <w:tr w:rsidR="00567355" w:rsidRPr="00223403" w14:paraId="01CEE344" w14:textId="77777777" w:rsidTr="008B1E56">
        <w:tc>
          <w:tcPr>
            <w:tcW w:w="0" w:type="auto"/>
            <w:shd w:val="clear" w:color="auto" w:fill="92D050"/>
          </w:tcPr>
          <w:p w14:paraId="4E408A8B" w14:textId="77A33969" w:rsidR="00B7021C" w:rsidRPr="00223403" w:rsidRDefault="00B7021C" w:rsidP="00B7021C">
            <w:pPr>
              <w:jc w:val="center"/>
              <w:rPr>
                <w:b/>
                <w:noProof/>
                <w:szCs w:val="24"/>
                <w:lang w:val="id-ID"/>
              </w:rPr>
            </w:pPr>
            <w:r w:rsidRPr="00223403">
              <w:rPr>
                <w:b/>
                <w:noProof/>
                <w:szCs w:val="24"/>
                <w:lang w:val="id-ID"/>
              </w:rPr>
              <w:t>1</w:t>
            </w:r>
            <w:r w:rsidR="008B7160" w:rsidRPr="00223403">
              <w:rPr>
                <w:b/>
                <w:noProof/>
                <w:szCs w:val="24"/>
                <w:lang w:val="id-ID"/>
              </w:rPr>
              <w:t>0</w:t>
            </w:r>
          </w:p>
        </w:tc>
        <w:tc>
          <w:tcPr>
            <w:tcW w:w="1738" w:type="dxa"/>
          </w:tcPr>
          <w:p w14:paraId="1D0FC639" w14:textId="555652B6" w:rsidR="00B7021C" w:rsidRPr="00223403" w:rsidRDefault="00B7021C" w:rsidP="0020182B">
            <w:pPr>
              <w:rPr>
                <w:noProof/>
                <w:szCs w:val="24"/>
                <w:lang w:val="id-ID"/>
              </w:rPr>
            </w:pPr>
          </w:p>
        </w:tc>
        <w:tc>
          <w:tcPr>
            <w:tcW w:w="1968" w:type="dxa"/>
            <w:shd w:val="clear" w:color="auto" w:fill="auto"/>
          </w:tcPr>
          <w:p w14:paraId="2C4887BD" w14:textId="77777777" w:rsidR="008A10D7" w:rsidRPr="00223403" w:rsidRDefault="008A10D7" w:rsidP="0020182B">
            <w:pPr>
              <w:autoSpaceDE w:val="0"/>
              <w:autoSpaceDN w:val="0"/>
              <w:adjustRightInd w:val="0"/>
              <w:jc w:val="left"/>
              <w:rPr>
                <w:noProof/>
                <w:szCs w:val="24"/>
                <w:lang w:val="id-ID"/>
              </w:rPr>
            </w:pPr>
          </w:p>
          <w:p w14:paraId="01343661" w14:textId="29174B76" w:rsidR="00A23A28" w:rsidRPr="00223403" w:rsidRDefault="00AA4F28" w:rsidP="00AA4F28">
            <w:pPr>
              <w:autoSpaceDE w:val="0"/>
              <w:autoSpaceDN w:val="0"/>
              <w:adjustRightInd w:val="0"/>
              <w:jc w:val="center"/>
              <w:rPr>
                <w:noProof/>
                <w:szCs w:val="24"/>
                <w:lang w:val="id-ID"/>
              </w:rPr>
            </w:pPr>
            <w:r w:rsidRPr="00223403">
              <w:rPr>
                <w:noProof/>
                <w:szCs w:val="24"/>
                <w:lang w:val="id-ID"/>
              </w:rPr>
              <w:t>-</w:t>
            </w:r>
          </w:p>
        </w:tc>
        <w:tc>
          <w:tcPr>
            <w:tcW w:w="2441" w:type="dxa"/>
          </w:tcPr>
          <w:p w14:paraId="6C67E5DB" w14:textId="77777777" w:rsidR="002D412F" w:rsidRPr="00223403" w:rsidRDefault="002D412F" w:rsidP="0020182B">
            <w:pPr>
              <w:rPr>
                <w:noProof/>
                <w:szCs w:val="24"/>
                <w:lang w:val="id-ID"/>
              </w:rPr>
            </w:pPr>
          </w:p>
          <w:p w14:paraId="4B16C728" w14:textId="255C0140" w:rsidR="00B7021C" w:rsidRPr="00223403" w:rsidRDefault="00AA4F28" w:rsidP="00AA4F28">
            <w:pPr>
              <w:jc w:val="left"/>
              <w:rPr>
                <w:noProof/>
                <w:szCs w:val="24"/>
                <w:lang w:val="id-ID"/>
              </w:rPr>
            </w:pPr>
            <w:r w:rsidRPr="00223403">
              <w:rPr>
                <w:noProof/>
                <w:szCs w:val="24"/>
                <w:lang w:val="id-ID"/>
              </w:rPr>
              <w:t>The Talent Management Handbook/Edited by Lance A. Berger and Dorothy R. Berger – 3</w:t>
            </w:r>
            <w:r w:rsidRPr="00223403">
              <w:rPr>
                <w:noProof/>
                <w:szCs w:val="24"/>
                <w:vertAlign w:val="superscript"/>
                <w:lang w:val="id-ID"/>
              </w:rPr>
              <w:t>rd</w:t>
            </w:r>
            <w:r w:rsidRPr="00223403">
              <w:rPr>
                <w:noProof/>
                <w:szCs w:val="24"/>
                <w:lang w:val="id-ID"/>
              </w:rPr>
              <w:t xml:space="preserve"> Edition</w:t>
            </w:r>
            <w:r w:rsidRPr="00223403">
              <w:rPr>
                <w:noProof/>
                <w:lang w:val="id-ID"/>
              </w:rPr>
              <w:t>.</w:t>
            </w:r>
          </w:p>
        </w:tc>
        <w:tc>
          <w:tcPr>
            <w:tcW w:w="2234" w:type="dxa"/>
          </w:tcPr>
          <w:p w14:paraId="62AA5A0A" w14:textId="12773567" w:rsidR="005D14C1" w:rsidRPr="00223403" w:rsidRDefault="005D14C1" w:rsidP="0020182B">
            <w:pPr>
              <w:jc w:val="left"/>
              <w:rPr>
                <w:b/>
                <w:noProof/>
                <w:szCs w:val="24"/>
                <w:lang w:val="id-ID"/>
              </w:rPr>
            </w:pPr>
            <w:r w:rsidRPr="00223403">
              <w:rPr>
                <w:b/>
                <w:noProof/>
                <w:szCs w:val="24"/>
                <w:lang w:val="id-ID"/>
              </w:rPr>
              <w:t>Small Group Discussion</w:t>
            </w:r>
            <w:r w:rsidR="00047261" w:rsidRPr="00223403">
              <w:rPr>
                <w:b/>
                <w:noProof/>
                <w:szCs w:val="24"/>
                <w:lang w:val="id-ID"/>
              </w:rPr>
              <w:t xml:space="preserve"> &amp; Presentation</w:t>
            </w:r>
          </w:p>
          <w:p w14:paraId="7DFE778E" w14:textId="3C4D26BF" w:rsidR="00B7021C" w:rsidRPr="00223403" w:rsidRDefault="005D14C1" w:rsidP="0020182B">
            <w:pPr>
              <w:pStyle w:val="ColorfulList-Accent11"/>
              <w:ind w:left="0"/>
              <w:rPr>
                <w:noProof/>
                <w:szCs w:val="24"/>
                <w:lang w:val="id-ID"/>
              </w:rPr>
            </w:pPr>
            <w:r w:rsidRPr="00223403">
              <w:rPr>
                <w:bCs/>
                <w:noProof/>
                <w:szCs w:val="24"/>
                <w:lang w:val="id-ID"/>
              </w:rPr>
              <w:t>Zoom (Online)</w:t>
            </w:r>
          </w:p>
        </w:tc>
        <w:tc>
          <w:tcPr>
            <w:tcW w:w="2500" w:type="dxa"/>
          </w:tcPr>
          <w:p w14:paraId="263D8078" w14:textId="5618F084" w:rsidR="00B7021C" w:rsidRPr="00223403" w:rsidRDefault="0010016A" w:rsidP="0020182B">
            <w:pPr>
              <w:pStyle w:val="ColorfulList-Accent11"/>
              <w:ind w:left="0"/>
              <w:jc w:val="left"/>
              <w:rPr>
                <w:noProof/>
                <w:szCs w:val="24"/>
                <w:lang w:val="id-ID"/>
              </w:rPr>
            </w:pPr>
            <w:r w:rsidRPr="00223403">
              <w:rPr>
                <w:noProof/>
                <w:szCs w:val="24"/>
                <w:lang w:val="id-ID"/>
              </w:rPr>
              <w:t>Assign students after conducting their initial meetings and mapping abilities, they will be facilitated by teachers to actively discuss with active learning discussion models</w:t>
            </w:r>
          </w:p>
        </w:tc>
        <w:tc>
          <w:tcPr>
            <w:tcW w:w="1672" w:type="dxa"/>
          </w:tcPr>
          <w:p w14:paraId="20763511" w14:textId="77777777" w:rsidR="00B7021C" w:rsidRPr="00223403" w:rsidRDefault="00B7021C" w:rsidP="0020182B">
            <w:pPr>
              <w:pStyle w:val="ColorfulList-Accent11"/>
              <w:ind w:left="0"/>
              <w:jc w:val="center"/>
              <w:rPr>
                <w:noProof/>
                <w:szCs w:val="24"/>
                <w:lang w:val="id-ID"/>
              </w:rPr>
            </w:pPr>
            <w:r w:rsidRPr="00223403">
              <w:rPr>
                <w:noProof/>
                <w:szCs w:val="24"/>
                <w:lang w:val="id-ID"/>
              </w:rPr>
              <w:t>5%</w:t>
            </w:r>
          </w:p>
        </w:tc>
        <w:tc>
          <w:tcPr>
            <w:tcW w:w="1635" w:type="dxa"/>
          </w:tcPr>
          <w:p w14:paraId="71DE8CDD" w14:textId="77777777" w:rsidR="00B7021C" w:rsidRPr="00223403" w:rsidRDefault="00B7021C" w:rsidP="00B7021C">
            <w:pPr>
              <w:pStyle w:val="ColorfulList-Accent11"/>
              <w:ind w:left="0"/>
              <w:rPr>
                <w:noProof/>
                <w:szCs w:val="24"/>
                <w:lang w:val="id-ID"/>
              </w:rPr>
            </w:pPr>
            <w:r w:rsidRPr="00223403">
              <w:rPr>
                <w:noProof/>
                <w:szCs w:val="24"/>
                <w:lang w:val="id-ID"/>
              </w:rPr>
              <w:t>135 Minutes</w:t>
            </w:r>
          </w:p>
        </w:tc>
      </w:tr>
      <w:tr w:rsidR="00567355" w:rsidRPr="00223403" w14:paraId="2C353594" w14:textId="77777777" w:rsidTr="008B1E56">
        <w:tc>
          <w:tcPr>
            <w:tcW w:w="0" w:type="auto"/>
            <w:shd w:val="clear" w:color="auto" w:fill="92D050"/>
          </w:tcPr>
          <w:p w14:paraId="78F1473F" w14:textId="2FF431FA" w:rsidR="00B7021C" w:rsidRPr="00223403" w:rsidRDefault="00B7021C" w:rsidP="00B7021C">
            <w:pPr>
              <w:jc w:val="center"/>
              <w:rPr>
                <w:b/>
                <w:noProof/>
                <w:szCs w:val="24"/>
                <w:lang w:val="id-ID"/>
              </w:rPr>
            </w:pPr>
            <w:r w:rsidRPr="00223403">
              <w:rPr>
                <w:b/>
                <w:noProof/>
                <w:szCs w:val="24"/>
                <w:lang w:val="id-ID"/>
              </w:rPr>
              <w:t>1</w:t>
            </w:r>
            <w:r w:rsidR="008B7160" w:rsidRPr="00223403">
              <w:rPr>
                <w:b/>
                <w:noProof/>
                <w:szCs w:val="24"/>
                <w:lang w:val="id-ID"/>
              </w:rPr>
              <w:t>1</w:t>
            </w:r>
          </w:p>
        </w:tc>
        <w:tc>
          <w:tcPr>
            <w:tcW w:w="1738" w:type="dxa"/>
          </w:tcPr>
          <w:p w14:paraId="5B4727C9" w14:textId="6BAFF33F" w:rsidR="00B7021C" w:rsidRPr="00223403" w:rsidRDefault="00B7021C" w:rsidP="0020182B">
            <w:pPr>
              <w:rPr>
                <w:noProof/>
                <w:szCs w:val="24"/>
                <w:lang w:val="id-ID"/>
              </w:rPr>
            </w:pPr>
          </w:p>
        </w:tc>
        <w:tc>
          <w:tcPr>
            <w:tcW w:w="1968" w:type="dxa"/>
            <w:shd w:val="clear" w:color="auto" w:fill="auto"/>
          </w:tcPr>
          <w:p w14:paraId="2E8D94F3" w14:textId="77777777" w:rsidR="00DD488A" w:rsidRPr="00223403" w:rsidRDefault="00DD488A" w:rsidP="0020182B">
            <w:pPr>
              <w:pStyle w:val="ColorfulList-Accent11"/>
              <w:ind w:left="8"/>
              <w:jc w:val="left"/>
              <w:rPr>
                <w:noProof/>
                <w:szCs w:val="24"/>
                <w:lang w:val="id-ID"/>
              </w:rPr>
            </w:pPr>
          </w:p>
          <w:p w14:paraId="149585F9" w14:textId="15CB0897" w:rsidR="00A23A28" w:rsidRPr="00223403" w:rsidRDefault="00AA4F28" w:rsidP="00AA4F28">
            <w:pPr>
              <w:pStyle w:val="ColorfulList-Accent11"/>
              <w:ind w:left="8"/>
              <w:jc w:val="center"/>
              <w:rPr>
                <w:noProof/>
                <w:szCs w:val="24"/>
                <w:lang w:val="id-ID"/>
              </w:rPr>
            </w:pPr>
            <w:r w:rsidRPr="00223403">
              <w:rPr>
                <w:noProof/>
                <w:szCs w:val="24"/>
                <w:lang w:val="id-ID"/>
              </w:rPr>
              <w:t>MIDTERM</w:t>
            </w:r>
          </w:p>
          <w:p w14:paraId="32AE8C1D" w14:textId="77777777" w:rsidR="00A23A28" w:rsidRPr="00223403" w:rsidRDefault="00A23A28" w:rsidP="00A23A28">
            <w:pPr>
              <w:pStyle w:val="ColorfulList-Accent11"/>
              <w:ind w:left="0"/>
              <w:jc w:val="left"/>
              <w:rPr>
                <w:noProof/>
                <w:szCs w:val="24"/>
                <w:lang w:val="id-ID"/>
              </w:rPr>
            </w:pPr>
          </w:p>
          <w:p w14:paraId="53CE2A27" w14:textId="7DB6A6A9" w:rsidR="00B7021C" w:rsidRPr="00223403" w:rsidRDefault="00B7021C" w:rsidP="00A23A28">
            <w:pPr>
              <w:pStyle w:val="ColorfulList-Accent11"/>
              <w:ind w:left="0"/>
              <w:jc w:val="left"/>
              <w:rPr>
                <w:noProof/>
                <w:szCs w:val="24"/>
                <w:lang w:val="id-ID"/>
              </w:rPr>
            </w:pPr>
          </w:p>
        </w:tc>
        <w:tc>
          <w:tcPr>
            <w:tcW w:w="2441" w:type="dxa"/>
          </w:tcPr>
          <w:p w14:paraId="6C927C6B" w14:textId="77777777" w:rsidR="002D412F" w:rsidRPr="00223403" w:rsidRDefault="002D412F" w:rsidP="0020182B">
            <w:pPr>
              <w:jc w:val="left"/>
              <w:rPr>
                <w:noProof/>
                <w:szCs w:val="24"/>
                <w:lang w:val="id-ID"/>
              </w:rPr>
            </w:pPr>
          </w:p>
          <w:p w14:paraId="2733F5BB" w14:textId="4D3761BC" w:rsidR="00B7021C" w:rsidRPr="00223403" w:rsidRDefault="00AA4F28" w:rsidP="0020182B">
            <w:pPr>
              <w:jc w:val="left"/>
              <w:rPr>
                <w:noProof/>
                <w:szCs w:val="24"/>
                <w:lang w:val="id-ID"/>
              </w:rPr>
            </w:pPr>
            <w:r w:rsidRPr="00223403">
              <w:rPr>
                <w:noProof/>
                <w:szCs w:val="24"/>
                <w:lang w:val="id-ID"/>
              </w:rPr>
              <w:t xml:space="preserve">The Talent Management Handbook/Edited by </w:t>
            </w:r>
            <w:r w:rsidRPr="00223403">
              <w:rPr>
                <w:noProof/>
                <w:szCs w:val="24"/>
                <w:lang w:val="id-ID"/>
              </w:rPr>
              <w:lastRenderedPageBreak/>
              <w:t>Lance A. Berger and Dorothy R. Berger – 3</w:t>
            </w:r>
            <w:r w:rsidRPr="00223403">
              <w:rPr>
                <w:noProof/>
                <w:szCs w:val="24"/>
                <w:vertAlign w:val="superscript"/>
                <w:lang w:val="id-ID"/>
              </w:rPr>
              <w:t>rd</w:t>
            </w:r>
            <w:r w:rsidRPr="00223403">
              <w:rPr>
                <w:noProof/>
                <w:szCs w:val="24"/>
                <w:lang w:val="id-ID"/>
              </w:rPr>
              <w:t xml:space="preserve"> Edition</w:t>
            </w:r>
            <w:r w:rsidR="00B756FB" w:rsidRPr="00223403">
              <w:rPr>
                <w:noProof/>
                <w:lang w:val="id-ID"/>
              </w:rPr>
              <w:t>.</w:t>
            </w:r>
          </w:p>
        </w:tc>
        <w:tc>
          <w:tcPr>
            <w:tcW w:w="2234" w:type="dxa"/>
          </w:tcPr>
          <w:p w14:paraId="4809C046" w14:textId="77777777" w:rsidR="00DD488A" w:rsidRPr="00223403" w:rsidRDefault="00DD488A" w:rsidP="0020182B">
            <w:pPr>
              <w:jc w:val="left"/>
              <w:rPr>
                <w:b/>
                <w:noProof/>
                <w:szCs w:val="24"/>
                <w:lang w:val="id-ID"/>
              </w:rPr>
            </w:pPr>
          </w:p>
          <w:p w14:paraId="31FBF65C" w14:textId="0897F11E" w:rsidR="005D14C1" w:rsidRPr="00223403" w:rsidRDefault="005D14C1" w:rsidP="0020182B">
            <w:pPr>
              <w:jc w:val="left"/>
              <w:rPr>
                <w:b/>
                <w:noProof/>
                <w:szCs w:val="24"/>
                <w:lang w:val="id-ID"/>
              </w:rPr>
            </w:pPr>
            <w:r w:rsidRPr="00223403">
              <w:rPr>
                <w:b/>
                <w:noProof/>
                <w:szCs w:val="24"/>
                <w:lang w:val="id-ID"/>
              </w:rPr>
              <w:t>Small Group Discussion</w:t>
            </w:r>
            <w:r w:rsidR="00047261" w:rsidRPr="00223403">
              <w:rPr>
                <w:b/>
                <w:noProof/>
                <w:szCs w:val="24"/>
                <w:lang w:val="id-ID"/>
              </w:rPr>
              <w:t xml:space="preserve"> &amp; Presentation</w:t>
            </w:r>
          </w:p>
          <w:p w14:paraId="0F66DF6D" w14:textId="2A26F559" w:rsidR="00B7021C" w:rsidRPr="00223403" w:rsidRDefault="005D14C1" w:rsidP="0020182B">
            <w:pPr>
              <w:pStyle w:val="ColorfulList-Accent11"/>
              <w:ind w:left="0"/>
              <w:rPr>
                <w:noProof/>
                <w:szCs w:val="24"/>
                <w:lang w:val="id-ID"/>
              </w:rPr>
            </w:pPr>
            <w:r w:rsidRPr="00223403">
              <w:rPr>
                <w:bCs/>
                <w:noProof/>
                <w:szCs w:val="24"/>
                <w:lang w:val="id-ID"/>
              </w:rPr>
              <w:lastRenderedPageBreak/>
              <w:t>Zoom (Online)</w:t>
            </w:r>
          </w:p>
        </w:tc>
        <w:tc>
          <w:tcPr>
            <w:tcW w:w="2500" w:type="dxa"/>
          </w:tcPr>
          <w:p w14:paraId="78961FED" w14:textId="1F82D7C2" w:rsidR="00B7021C" w:rsidRPr="00223403" w:rsidRDefault="0010016A" w:rsidP="0020182B">
            <w:pPr>
              <w:pStyle w:val="ColorfulList-Accent11"/>
              <w:ind w:left="0"/>
              <w:jc w:val="left"/>
              <w:rPr>
                <w:noProof/>
                <w:szCs w:val="24"/>
                <w:lang w:val="id-ID"/>
              </w:rPr>
            </w:pPr>
            <w:r w:rsidRPr="00223403">
              <w:rPr>
                <w:noProof/>
                <w:lang w:val="id-ID"/>
              </w:rPr>
              <w:lastRenderedPageBreak/>
              <w:t>A</w:t>
            </w:r>
            <w:r w:rsidRPr="00223403">
              <w:rPr>
                <w:noProof/>
                <w:szCs w:val="24"/>
                <w:lang w:val="id-ID"/>
              </w:rPr>
              <w:t xml:space="preserve">ssign students after conducting their initial meetings and mapping abilities, they will be </w:t>
            </w:r>
            <w:r w:rsidRPr="00223403">
              <w:rPr>
                <w:noProof/>
                <w:szCs w:val="24"/>
                <w:lang w:val="id-ID"/>
              </w:rPr>
              <w:lastRenderedPageBreak/>
              <w:t>facilitated by teachers to actively discuss with active learning discussion models</w:t>
            </w:r>
          </w:p>
        </w:tc>
        <w:tc>
          <w:tcPr>
            <w:tcW w:w="1672" w:type="dxa"/>
          </w:tcPr>
          <w:p w14:paraId="3253C44E" w14:textId="77777777" w:rsidR="00B7021C" w:rsidRPr="00223403" w:rsidRDefault="00B7021C" w:rsidP="0020182B">
            <w:pPr>
              <w:pStyle w:val="ColorfulList-Accent11"/>
              <w:ind w:left="0"/>
              <w:jc w:val="center"/>
              <w:rPr>
                <w:noProof/>
                <w:szCs w:val="24"/>
                <w:lang w:val="id-ID"/>
              </w:rPr>
            </w:pPr>
            <w:r w:rsidRPr="00223403">
              <w:rPr>
                <w:noProof/>
                <w:szCs w:val="24"/>
                <w:lang w:val="id-ID"/>
              </w:rPr>
              <w:lastRenderedPageBreak/>
              <w:t>5%</w:t>
            </w:r>
          </w:p>
        </w:tc>
        <w:tc>
          <w:tcPr>
            <w:tcW w:w="1635" w:type="dxa"/>
          </w:tcPr>
          <w:p w14:paraId="529EABE4" w14:textId="77777777" w:rsidR="00B7021C" w:rsidRPr="00223403" w:rsidRDefault="00B7021C" w:rsidP="00B7021C">
            <w:pPr>
              <w:pStyle w:val="ColorfulList-Accent11"/>
              <w:ind w:left="0"/>
              <w:rPr>
                <w:noProof/>
                <w:szCs w:val="24"/>
                <w:lang w:val="id-ID"/>
              </w:rPr>
            </w:pPr>
            <w:r w:rsidRPr="00223403">
              <w:rPr>
                <w:noProof/>
                <w:szCs w:val="24"/>
                <w:lang w:val="id-ID"/>
              </w:rPr>
              <w:t>135 Minutes</w:t>
            </w:r>
          </w:p>
        </w:tc>
      </w:tr>
      <w:tr w:rsidR="00567355" w:rsidRPr="00223403" w14:paraId="270B2CCC" w14:textId="77777777" w:rsidTr="008B1E56">
        <w:tc>
          <w:tcPr>
            <w:tcW w:w="0" w:type="auto"/>
            <w:shd w:val="clear" w:color="auto" w:fill="92D050"/>
          </w:tcPr>
          <w:p w14:paraId="105529E3" w14:textId="6FDBE918" w:rsidR="00B7021C" w:rsidRPr="00223403" w:rsidRDefault="00B7021C" w:rsidP="00B7021C">
            <w:pPr>
              <w:jc w:val="center"/>
              <w:rPr>
                <w:b/>
                <w:noProof/>
                <w:szCs w:val="24"/>
                <w:lang w:val="id-ID"/>
              </w:rPr>
            </w:pPr>
            <w:r w:rsidRPr="00223403">
              <w:rPr>
                <w:b/>
                <w:noProof/>
                <w:szCs w:val="24"/>
                <w:lang w:val="id-ID"/>
              </w:rPr>
              <w:t>1</w:t>
            </w:r>
            <w:r w:rsidR="008B7160" w:rsidRPr="00223403">
              <w:rPr>
                <w:b/>
                <w:noProof/>
                <w:szCs w:val="24"/>
                <w:lang w:val="id-ID"/>
              </w:rPr>
              <w:t>2</w:t>
            </w:r>
          </w:p>
        </w:tc>
        <w:tc>
          <w:tcPr>
            <w:tcW w:w="1738" w:type="dxa"/>
          </w:tcPr>
          <w:p w14:paraId="2E34A901" w14:textId="58139DA3" w:rsidR="00B7021C" w:rsidRPr="00223403" w:rsidRDefault="00B7021C" w:rsidP="0020182B">
            <w:pPr>
              <w:rPr>
                <w:noProof/>
                <w:szCs w:val="24"/>
                <w:lang w:val="id-ID"/>
              </w:rPr>
            </w:pPr>
          </w:p>
        </w:tc>
        <w:tc>
          <w:tcPr>
            <w:tcW w:w="1968" w:type="dxa"/>
            <w:shd w:val="clear" w:color="auto" w:fill="auto"/>
          </w:tcPr>
          <w:p w14:paraId="35B2E7E7" w14:textId="77777777" w:rsidR="00DD488A" w:rsidRPr="00223403" w:rsidRDefault="00DD488A" w:rsidP="00DD488A">
            <w:pPr>
              <w:autoSpaceDE w:val="0"/>
              <w:autoSpaceDN w:val="0"/>
              <w:adjustRightInd w:val="0"/>
              <w:jc w:val="left"/>
              <w:rPr>
                <w:noProof/>
                <w:szCs w:val="24"/>
                <w:lang w:val="id-ID"/>
              </w:rPr>
            </w:pPr>
          </w:p>
          <w:p w14:paraId="05F14BE2" w14:textId="77777777" w:rsidR="00AA4F28" w:rsidRPr="00223403" w:rsidRDefault="00AA4F28" w:rsidP="00DD488A">
            <w:pPr>
              <w:autoSpaceDE w:val="0"/>
              <w:autoSpaceDN w:val="0"/>
              <w:adjustRightInd w:val="0"/>
              <w:jc w:val="left"/>
              <w:rPr>
                <w:noProof/>
                <w:lang w:val="id-ID"/>
              </w:rPr>
            </w:pPr>
            <w:r w:rsidRPr="00223403">
              <w:rPr>
                <w:noProof/>
                <w:lang w:val="id-ID"/>
              </w:rPr>
              <w:t xml:space="preserve">Chapter 21. Enriching Executive Development: The Essential Partnership Between Human Resources Professionals and Executive Coaches </w:t>
            </w:r>
          </w:p>
          <w:p w14:paraId="27E53542" w14:textId="77777777" w:rsidR="00AA4F28" w:rsidRPr="00223403" w:rsidRDefault="00AA4F28" w:rsidP="00DD488A">
            <w:pPr>
              <w:autoSpaceDE w:val="0"/>
              <w:autoSpaceDN w:val="0"/>
              <w:adjustRightInd w:val="0"/>
              <w:jc w:val="left"/>
              <w:rPr>
                <w:noProof/>
                <w:lang w:val="id-ID"/>
              </w:rPr>
            </w:pPr>
          </w:p>
          <w:p w14:paraId="35446667" w14:textId="14F8CD35" w:rsidR="00B7021C" w:rsidRPr="00223403" w:rsidRDefault="00AA4F28" w:rsidP="00DD488A">
            <w:pPr>
              <w:autoSpaceDE w:val="0"/>
              <w:autoSpaceDN w:val="0"/>
              <w:adjustRightInd w:val="0"/>
              <w:jc w:val="left"/>
              <w:rPr>
                <w:noProof/>
                <w:szCs w:val="24"/>
                <w:lang w:val="id-ID"/>
              </w:rPr>
            </w:pPr>
            <w:r w:rsidRPr="00223403">
              <w:rPr>
                <w:noProof/>
                <w:lang w:val="id-ID"/>
              </w:rPr>
              <w:lastRenderedPageBreak/>
              <w:t>Chapter 22. Change and Compassion: The Essence of Effective Coaching</w:t>
            </w:r>
          </w:p>
        </w:tc>
        <w:tc>
          <w:tcPr>
            <w:tcW w:w="2441" w:type="dxa"/>
          </w:tcPr>
          <w:p w14:paraId="689E21CA" w14:textId="77777777" w:rsidR="00B756FB" w:rsidRPr="00223403" w:rsidRDefault="00B756FB" w:rsidP="0020182B">
            <w:pPr>
              <w:jc w:val="left"/>
              <w:rPr>
                <w:noProof/>
                <w:lang w:val="id-ID"/>
              </w:rPr>
            </w:pPr>
          </w:p>
          <w:p w14:paraId="1C194B7F" w14:textId="743CED21" w:rsidR="00B7021C" w:rsidRPr="00223403" w:rsidRDefault="00AA4F28" w:rsidP="0020182B">
            <w:pPr>
              <w:jc w:val="left"/>
              <w:rPr>
                <w:noProof/>
                <w:szCs w:val="24"/>
                <w:lang w:val="id-ID"/>
              </w:rPr>
            </w:pPr>
            <w:r w:rsidRPr="00223403">
              <w:rPr>
                <w:noProof/>
                <w:szCs w:val="24"/>
                <w:lang w:val="id-ID"/>
              </w:rPr>
              <w:t>The Talent Management Handbook/Edited by Lance A. Berger and Dorothy R. Berger – 3</w:t>
            </w:r>
            <w:r w:rsidRPr="00223403">
              <w:rPr>
                <w:noProof/>
                <w:szCs w:val="24"/>
                <w:vertAlign w:val="superscript"/>
                <w:lang w:val="id-ID"/>
              </w:rPr>
              <w:t>rd</w:t>
            </w:r>
            <w:r w:rsidRPr="00223403">
              <w:rPr>
                <w:noProof/>
                <w:szCs w:val="24"/>
                <w:lang w:val="id-ID"/>
              </w:rPr>
              <w:t xml:space="preserve"> Edition</w:t>
            </w:r>
            <w:r w:rsidRPr="00223403">
              <w:rPr>
                <w:noProof/>
                <w:lang w:val="id-ID"/>
              </w:rPr>
              <w:t>.</w:t>
            </w:r>
          </w:p>
        </w:tc>
        <w:tc>
          <w:tcPr>
            <w:tcW w:w="2234" w:type="dxa"/>
          </w:tcPr>
          <w:p w14:paraId="43D3A904" w14:textId="082149AC" w:rsidR="005D14C1" w:rsidRPr="00223403" w:rsidRDefault="005D14C1" w:rsidP="0020182B">
            <w:pPr>
              <w:jc w:val="left"/>
              <w:rPr>
                <w:b/>
                <w:noProof/>
                <w:szCs w:val="24"/>
                <w:lang w:val="id-ID"/>
              </w:rPr>
            </w:pPr>
            <w:r w:rsidRPr="00223403">
              <w:rPr>
                <w:b/>
                <w:noProof/>
                <w:szCs w:val="24"/>
                <w:lang w:val="id-ID"/>
              </w:rPr>
              <w:t>Small Group Discussion</w:t>
            </w:r>
            <w:r w:rsidR="00047261" w:rsidRPr="00223403">
              <w:rPr>
                <w:b/>
                <w:noProof/>
                <w:szCs w:val="24"/>
                <w:lang w:val="id-ID"/>
              </w:rPr>
              <w:t xml:space="preserve"> &amp; Presentation</w:t>
            </w:r>
          </w:p>
          <w:p w14:paraId="117204F5" w14:textId="2A07D66C" w:rsidR="00B7021C" w:rsidRPr="00223403" w:rsidRDefault="005D14C1" w:rsidP="0020182B">
            <w:pPr>
              <w:pStyle w:val="ColorfulList-Accent11"/>
              <w:ind w:left="0"/>
              <w:rPr>
                <w:noProof/>
                <w:szCs w:val="24"/>
                <w:lang w:val="id-ID"/>
              </w:rPr>
            </w:pPr>
            <w:r w:rsidRPr="00223403">
              <w:rPr>
                <w:bCs/>
                <w:noProof/>
                <w:szCs w:val="24"/>
                <w:lang w:val="id-ID"/>
              </w:rPr>
              <w:t>Zoom (Online)</w:t>
            </w:r>
          </w:p>
        </w:tc>
        <w:tc>
          <w:tcPr>
            <w:tcW w:w="2500" w:type="dxa"/>
          </w:tcPr>
          <w:p w14:paraId="5E34D8DC" w14:textId="485AD99D" w:rsidR="00B7021C" w:rsidRPr="00223403" w:rsidRDefault="0010016A" w:rsidP="0020182B">
            <w:pPr>
              <w:pStyle w:val="ColorfulList-Accent11"/>
              <w:ind w:left="0"/>
              <w:jc w:val="left"/>
              <w:rPr>
                <w:noProof/>
                <w:szCs w:val="24"/>
                <w:lang w:val="id-ID"/>
              </w:rPr>
            </w:pPr>
            <w:r w:rsidRPr="00223403">
              <w:rPr>
                <w:noProof/>
                <w:lang w:val="id-ID"/>
              </w:rPr>
              <w:t>A</w:t>
            </w:r>
            <w:r w:rsidRPr="00223403">
              <w:rPr>
                <w:noProof/>
                <w:szCs w:val="24"/>
                <w:lang w:val="id-ID"/>
              </w:rPr>
              <w:t>ssign students after conducting their initial meetings and mapping abilities, they will be facilitated by teachers to actively discuss with active learning discussion models</w:t>
            </w:r>
          </w:p>
        </w:tc>
        <w:tc>
          <w:tcPr>
            <w:tcW w:w="1672" w:type="dxa"/>
          </w:tcPr>
          <w:p w14:paraId="2C70500E" w14:textId="77777777" w:rsidR="00B7021C" w:rsidRPr="00223403" w:rsidRDefault="00B7021C" w:rsidP="0020182B">
            <w:pPr>
              <w:pStyle w:val="ColorfulList-Accent11"/>
              <w:ind w:left="0"/>
              <w:jc w:val="center"/>
              <w:rPr>
                <w:noProof/>
                <w:szCs w:val="24"/>
                <w:lang w:val="id-ID"/>
              </w:rPr>
            </w:pPr>
            <w:r w:rsidRPr="00223403">
              <w:rPr>
                <w:noProof/>
                <w:szCs w:val="24"/>
                <w:lang w:val="id-ID"/>
              </w:rPr>
              <w:t>5%</w:t>
            </w:r>
          </w:p>
        </w:tc>
        <w:tc>
          <w:tcPr>
            <w:tcW w:w="1635" w:type="dxa"/>
          </w:tcPr>
          <w:p w14:paraId="6BBC04A5" w14:textId="77777777" w:rsidR="00B7021C" w:rsidRPr="00223403" w:rsidRDefault="00B7021C" w:rsidP="00B7021C">
            <w:pPr>
              <w:pStyle w:val="ColorfulList-Accent11"/>
              <w:ind w:left="0"/>
              <w:rPr>
                <w:noProof/>
                <w:szCs w:val="24"/>
                <w:lang w:val="id-ID"/>
              </w:rPr>
            </w:pPr>
            <w:r w:rsidRPr="00223403">
              <w:rPr>
                <w:noProof/>
                <w:szCs w:val="24"/>
                <w:lang w:val="id-ID"/>
              </w:rPr>
              <w:t>135 Minutes</w:t>
            </w:r>
          </w:p>
        </w:tc>
      </w:tr>
      <w:tr w:rsidR="00567355" w:rsidRPr="00223403" w14:paraId="126B46FC" w14:textId="77777777" w:rsidTr="008B1E56">
        <w:tc>
          <w:tcPr>
            <w:tcW w:w="0" w:type="auto"/>
            <w:shd w:val="clear" w:color="auto" w:fill="92D050"/>
            <w:vAlign w:val="center"/>
          </w:tcPr>
          <w:p w14:paraId="72C25583" w14:textId="693D5D85" w:rsidR="00B7021C" w:rsidRPr="00223403" w:rsidRDefault="00B7021C" w:rsidP="00B7021C">
            <w:pPr>
              <w:jc w:val="center"/>
              <w:rPr>
                <w:b/>
                <w:noProof/>
                <w:szCs w:val="24"/>
                <w:lang w:val="id-ID"/>
              </w:rPr>
            </w:pPr>
            <w:r w:rsidRPr="00223403">
              <w:rPr>
                <w:b/>
                <w:noProof/>
                <w:szCs w:val="24"/>
                <w:lang w:val="id-ID"/>
              </w:rPr>
              <w:t>1</w:t>
            </w:r>
            <w:r w:rsidR="008B7160" w:rsidRPr="00223403">
              <w:rPr>
                <w:b/>
                <w:noProof/>
                <w:szCs w:val="24"/>
                <w:lang w:val="id-ID"/>
              </w:rPr>
              <w:t>3</w:t>
            </w:r>
          </w:p>
        </w:tc>
        <w:tc>
          <w:tcPr>
            <w:tcW w:w="1738" w:type="dxa"/>
            <w:vAlign w:val="center"/>
          </w:tcPr>
          <w:p w14:paraId="245786C4" w14:textId="039369D5" w:rsidR="00B7021C" w:rsidRPr="00223403" w:rsidRDefault="00B7021C" w:rsidP="0020182B">
            <w:pPr>
              <w:pStyle w:val="MediumGrid21"/>
              <w:spacing w:line="360" w:lineRule="auto"/>
              <w:rPr>
                <w:rFonts w:ascii="Times New Roman" w:hAnsi="Times New Roman"/>
                <w:noProof/>
                <w:sz w:val="24"/>
                <w:szCs w:val="24"/>
                <w:lang w:val="id-ID"/>
              </w:rPr>
            </w:pPr>
          </w:p>
        </w:tc>
        <w:tc>
          <w:tcPr>
            <w:tcW w:w="1968" w:type="dxa"/>
            <w:vAlign w:val="center"/>
          </w:tcPr>
          <w:p w14:paraId="65616938" w14:textId="77777777" w:rsidR="0004502F" w:rsidRPr="00223403" w:rsidRDefault="0004502F" w:rsidP="00DD488A">
            <w:pPr>
              <w:pStyle w:val="MediumGrid21"/>
              <w:spacing w:line="360" w:lineRule="auto"/>
              <w:rPr>
                <w:rFonts w:ascii="Times New Roman" w:hAnsi="Times New Roman"/>
                <w:noProof/>
                <w:sz w:val="24"/>
                <w:szCs w:val="24"/>
                <w:lang w:val="id-ID"/>
              </w:rPr>
            </w:pPr>
          </w:p>
          <w:p w14:paraId="53750768" w14:textId="3470C5CF" w:rsidR="00AA4F28" w:rsidRPr="00223403" w:rsidRDefault="00AA4F28" w:rsidP="00DD488A">
            <w:pPr>
              <w:pStyle w:val="MediumGrid21"/>
              <w:spacing w:line="360" w:lineRule="auto"/>
              <w:rPr>
                <w:rFonts w:ascii="Times New Roman" w:hAnsi="Times New Roman"/>
                <w:noProof/>
                <w:sz w:val="24"/>
                <w:szCs w:val="24"/>
                <w:lang w:val="id-ID"/>
              </w:rPr>
            </w:pPr>
            <w:r w:rsidRPr="00223403">
              <w:rPr>
                <w:rFonts w:ascii="Times New Roman" w:hAnsi="Times New Roman"/>
                <w:noProof/>
                <w:sz w:val="24"/>
                <w:szCs w:val="24"/>
                <w:lang w:val="id-ID"/>
              </w:rPr>
              <w:t>Chapter 23. The Role of the Manager in Talent Management</w:t>
            </w:r>
          </w:p>
          <w:p w14:paraId="0EF479F6" w14:textId="77777777" w:rsidR="00AA4F28" w:rsidRPr="00223403" w:rsidRDefault="00AA4F28" w:rsidP="00DD488A">
            <w:pPr>
              <w:pStyle w:val="MediumGrid21"/>
              <w:spacing w:line="360" w:lineRule="auto"/>
              <w:rPr>
                <w:rFonts w:ascii="Times New Roman" w:hAnsi="Times New Roman"/>
                <w:noProof/>
                <w:sz w:val="24"/>
                <w:szCs w:val="24"/>
                <w:lang w:val="id-ID"/>
              </w:rPr>
            </w:pPr>
          </w:p>
          <w:p w14:paraId="6A2EFC4F" w14:textId="4C823A59" w:rsidR="00AA4F28" w:rsidRPr="00223403" w:rsidRDefault="00AA4F28" w:rsidP="00DD488A">
            <w:pPr>
              <w:pStyle w:val="MediumGrid21"/>
              <w:spacing w:line="360" w:lineRule="auto"/>
              <w:rPr>
                <w:rFonts w:ascii="Times New Roman" w:hAnsi="Times New Roman"/>
                <w:noProof/>
                <w:sz w:val="24"/>
                <w:szCs w:val="24"/>
                <w:lang w:val="id-ID"/>
              </w:rPr>
            </w:pPr>
            <w:r w:rsidRPr="00223403">
              <w:rPr>
                <w:rFonts w:ascii="Times New Roman" w:hAnsi="Times New Roman"/>
                <w:noProof/>
                <w:sz w:val="24"/>
                <w:szCs w:val="24"/>
                <w:lang w:val="id-ID"/>
              </w:rPr>
              <w:t>Chapter 24. Novel Ways to Win the Battle for Great Talent</w:t>
            </w:r>
          </w:p>
        </w:tc>
        <w:tc>
          <w:tcPr>
            <w:tcW w:w="2441" w:type="dxa"/>
            <w:vAlign w:val="center"/>
          </w:tcPr>
          <w:p w14:paraId="279259FD" w14:textId="2D5F7C72" w:rsidR="00B7021C" w:rsidRPr="00223403" w:rsidRDefault="00AA4F28" w:rsidP="0020182B">
            <w:pPr>
              <w:pStyle w:val="ColorfulList-Accent11"/>
              <w:ind w:left="0"/>
              <w:jc w:val="left"/>
              <w:rPr>
                <w:b/>
                <w:noProof/>
                <w:szCs w:val="24"/>
                <w:lang w:val="id-ID"/>
              </w:rPr>
            </w:pPr>
            <w:r w:rsidRPr="00223403">
              <w:rPr>
                <w:noProof/>
                <w:szCs w:val="24"/>
                <w:lang w:val="id-ID"/>
              </w:rPr>
              <w:t>The Talent Management Handbook/Edited by Lance A. Berger and Dorothy R. Berger – 3</w:t>
            </w:r>
            <w:r w:rsidRPr="00223403">
              <w:rPr>
                <w:noProof/>
                <w:szCs w:val="24"/>
                <w:vertAlign w:val="superscript"/>
                <w:lang w:val="id-ID"/>
              </w:rPr>
              <w:t>rd</w:t>
            </w:r>
            <w:r w:rsidRPr="00223403">
              <w:rPr>
                <w:noProof/>
                <w:szCs w:val="24"/>
                <w:lang w:val="id-ID"/>
              </w:rPr>
              <w:t xml:space="preserve"> Edition</w:t>
            </w:r>
            <w:r w:rsidRPr="00223403">
              <w:rPr>
                <w:noProof/>
                <w:lang w:val="id-ID"/>
              </w:rPr>
              <w:t>.</w:t>
            </w:r>
          </w:p>
        </w:tc>
        <w:tc>
          <w:tcPr>
            <w:tcW w:w="2234" w:type="dxa"/>
            <w:vAlign w:val="center"/>
          </w:tcPr>
          <w:p w14:paraId="554B4F57" w14:textId="7E37EC6B" w:rsidR="005D14C1" w:rsidRPr="00223403" w:rsidRDefault="005D14C1" w:rsidP="0020182B">
            <w:pPr>
              <w:jc w:val="left"/>
              <w:rPr>
                <w:b/>
                <w:noProof/>
                <w:szCs w:val="24"/>
                <w:lang w:val="id-ID"/>
              </w:rPr>
            </w:pPr>
            <w:r w:rsidRPr="00223403">
              <w:rPr>
                <w:b/>
                <w:noProof/>
                <w:szCs w:val="24"/>
                <w:lang w:val="id-ID"/>
              </w:rPr>
              <w:t>Small Group Discussion</w:t>
            </w:r>
            <w:r w:rsidR="00047261" w:rsidRPr="00223403">
              <w:rPr>
                <w:b/>
                <w:noProof/>
                <w:szCs w:val="24"/>
                <w:lang w:val="id-ID"/>
              </w:rPr>
              <w:t xml:space="preserve"> &amp; Presentation</w:t>
            </w:r>
          </w:p>
          <w:p w14:paraId="383DE161" w14:textId="452F9B2A" w:rsidR="00B7021C" w:rsidRPr="00223403" w:rsidRDefault="005D14C1" w:rsidP="0020182B">
            <w:pPr>
              <w:pStyle w:val="MediumGrid21"/>
              <w:spacing w:line="360" w:lineRule="auto"/>
              <w:rPr>
                <w:rFonts w:ascii="Times New Roman" w:hAnsi="Times New Roman"/>
                <w:noProof/>
                <w:sz w:val="24"/>
                <w:szCs w:val="24"/>
                <w:lang w:val="id-ID"/>
              </w:rPr>
            </w:pPr>
            <w:r w:rsidRPr="00223403">
              <w:rPr>
                <w:bCs/>
                <w:noProof/>
                <w:szCs w:val="24"/>
                <w:lang w:val="id-ID"/>
              </w:rPr>
              <w:t>Zoom (Online)</w:t>
            </w:r>
          </w:p>
          <w:p w14:paraId="38FC0EFF" w14:textId="77777777" w:rsidR="00B7021C" w:rsidRPr="00223403" w:rsidRDefault="00B7021C" w:rsidP="0020182B">
            <w:pPr>
              <w:pStyle w:val="MediumGrid21"/>
              <w:spacing w:line="360" w:lineRule="auto"/>
              <w:rPr>
                <w:rFonts w:ascii="Times New Roman" w:hAnsi="Times New Roman"/>
                <w:noProof/>
                <w:sz w:val="24"/>
                <w:szCs w:val="24"/>
                <w:lang w:val="id-ID"/>
              </w:rPr>
            </w:pPr>
          </w:p>
          <w:p w14:paraId="38D80E6D" w14:textId="77777777" w:rsidR="00B7021C" w:rsidRPr="00223403" w:rsidRDefault="00B7021C" w:rsidP="0020182B">
            <w:pPr>
              <w:pStyle w:val="MediumGrid21"/>
              <w:spacing w:line="360" w:lineRule="auto"/>
              <w:rPr>
                <w:rFonts w:ascii="Times New Roman" w:hAnsi="Times New Roman"/>
                <w:noProof/>
                <w:sz w:val="24"/>
                <w:szCs w:val="24"/>
                <w:lang w:val="id-ID"/>
              </w:rPr>
            </w:pPr>
          </w:p>
          <w:p w14:paraId="53AE3181" w14:textId="77777777" w:rsidR="00B7021C" w:rsidRPr="00223403" w:rsidRDefault="00B7021C" w:rsidP="0020182B">
            <w:pPr>
              <w:pStyle w:val="MediumGrid21"/>
              <w:spacing w:line="360" w:lineRule="auto"/>
              <w:rPr>
                <w:rFonts w:ascii="Times New Roman" w:hAnsi="Times New Roman"/>
                <w:noProof/>
                <w:sz w:val="24"/>
                <w:szCs w:val="24"/>
                <w:lang w:val="id-ID"/>
              </w:rPr>
            </w:pPr>
          </w:p>
        </w:tc>
        <w:tc>
          <w:tcPr>
            <w:tcW w:w="2500" w:type="dxa"/>
          </w:tcPr>
          <w:p w14:paraId="5CAE0DC2" w14:textId="51E43850" w:rsidR="00B7021C" w:rsidRPr="00223403" w:rsidRDefault="0010016A" w:rsidP="0020182B">
            <w:pPr>
              <w:pStyle w:val="MediumGrid21"/>
              <w:spacing w:line="360" w:lineRule="auto"/>
              <w:rPr>
                <w:rFonts w:ascii="Times New Roman" w:hAnsi="Times New Roman"/>
                <w:noProof/>
                <w:sz w:val="24"/>
                <w:szCs w:val="24"/>
                <w:lang w:val="id-ID"/>
              </w:rPr>
            </w:pPr>
            <w:r w:rsidRPr="00223403">
              <w:rPr>
                <w:noProof/>
                <w:lang w:val="id-ID"/>
              </w:rPr>
              <w:t>A</w:t>
            </w:r>
            <w:r w:rsidRPr="00223403">
              <w:rPr>
                <w:rFonts w:ascii="Times New Roman" w:hAnsi="Times New Roman"/>
                <w:noProof/>
                <w:sz w:val="24"/>
                <w:szCs w:val="24"/>
                <w:lang w:val="id-ID"/>
              </w:rPr>
              <w:t>ssign students after conducting their initial meetings and mapping abilities, they will be facilitated by teachers to actively discuss with active learning discussion models</w:t>
            </w:r>
          </w:p>
        </w:tc>
        <w:tc>
          <w:tcPr>
            <w:tcW w:w="1672" w:type="dxa"/>
          </w:tcPr>
          <w:p w14:paraId="1C52BAE6" w14:textId="0B8A152C" w:rsidR="00B7021C" w:rsidRPr="00223403" w:rsidRDefault="009724A3" w:rsidP="0020182B">
            <w:pPr>
              <w:pStyle w:val="ColorfulList-Accent11"/>
              <w:ind w:left="0"/>
              <w:jc w:val="center"/>
              <w:rPr>
                <w:noProof/>
                <w:szCs w:val="24"/>
                <w:lang w:val="id-ID"/>
              </w:rPr>
            </w:pPr>
            <w:r w:rsidRPr="00223403">
              <w:rPr>
                <w:noProof/>
                <w:szCs w:val="24"/>
                <w:lang w:val="id-ID"/>
              </w:rPr>
              <w:t>5</w:t>
            </w:r>
            <w:r w:rsidR="00B7021C" w:rsidRPr="00223403">
              <w:rPr>
                <w:noProof/>
                <w:szCs w:val="24"/>
                <w:lang w:val="id-ID"/>
              </w:rPr>
              <w:t>%</w:t>
            </w:r>
          </w:p>
        </w:tc>
        <w:tc>
          <w:tcPr>
            <w:tcW w:w="1635" w:type="dxa"/>
          </w:tcPr>
          <w:p w14:paraId="2CD8C0DA" w14:textId="77777777" w:rsidR="00B7021C" w:rsidRPr="00223403" w:rsidRDefault="00B7021C" w:rsidP="00B7021C">
            <w:pPr>
              <w:pStyle w:val="ColorfulList-Accent11"/>
              <w:spacing w:line="240" w:lineRule="auto"/>
              <w:ind w:left="0"/>
              <w:rPr>
                <w:noProof/>
                <w:szCs w:val="24"/>
                <w:lang w:val="id-ID"/>
              </w:rPr>
            </w:pPr>
            <w:r w:rsidRPr="00223403">
              <w:rPr>
                <w:noProof/>
                <w:szCs w:val="24"/>
                <w:lang w:val="id-ID"/>
              </w:rPr>
              <w:t>135 Minutes</w:t>
            </w:r>
          </w:p>
        </w:tc>
      </w:tr>
      <w:tr w:rsidR="00567355" w:rsidRPr="00223403" w14:paraId="54FCD7B2" w14:textId="77777777" w:rsidTr="008B1E56">
        <w:tc>
          <w:tcPr>
            <w:tcW w:w="0" w:type="auto"/>
            <w:shd w:val="clear" w:color="auto" w:fill="92D050"/>
            <w:vAlign w:val="center"/>
          </w:tcPr>
          <w:p w14:paraId="3D11B6D0" w14:textId="2A36E704" w:rsidR="008B1E56" w:rsidRPr="00223403" w:rsidRDefault="008B1E56" w:rsidP="00B7021C">
            <w:pPr>
              <w:jc w:val="center"/>
              <w:rPr>
                <w:b/>
                <w:noProof/>
                <w:szCs w:val="24"/>
                <w:lang w:val="id-ID"/>
              </w:rPr>
            </w:pPr>
            <w:r w:rsidRPr="00223403">
              <w:rPr>
                <w:b/>
                <w:noProof/>
                <w:szCs w:val="24"/>
                <w:lang w:val="id-ID"/>
              </w:rPr>
              <w:lastRenderedPageBreak/>
              <w:t>1</w:t>
            </w:r>
            <w:r w:rsidR="008B7160" w:rsidRPr="00223403">
              <w:rPr>
                <w:b/>
                <w:noProof/>
                <w:szCs w:val="24"/>
                <w:lang w:val="id-ID"/>
              </w:rPr>
              <w:t>4</w:t>
            </w:r>
          </w:p>
        </w:tc>
        <w:tc>
          <w:tcPr>
            <w:tcW w:w="1738" w:type="dxa"/>
            <w:vAlign w:val="center"/>
          </w:tcPr>
          <w:p w14:paraId="6B9F17DC" w14:textId="77777777" w:rsidR="008B1E56" w:rsidRPr="00223403" w:rsidRDefault="008B1E56" w:rsidP="0020182B">
            <w:pPr>
              <w:pStyle w:val="MediumGrid21"/>
              <w:spacing w:line="360" w:lineRule="auto"/>
              <w:rPr>
                <w:rFonts w:ascii="Times New Roman" w:hAnsi="Times New Roman"/>
                <w:noProof/>
                <w:sz w:val="24"/>
                <w:szCs w:val="24"/>
                <w:lang w:val="id-ID"/>
              </w:rPr>
            </w:pPr>
          </w:p>
        </w:tc>
        <w:tc>
          <w:tcPr>
            <w:tcW w:w="1968" w:type="dxa"/>
            <w:vAlign w:val="center"/>
          </w:tcPr>
          <w:p w14:paraId="41EE6605" w14:textId="77777777" w:rsidR="00AA4F28" w:rsidRPr="00223403" w:rsidRDefault="00AA4F28" w:rsidP="0020182B">
            <w:pPr>
              <w:pStyle w:val="MediumGrid21"/>
              <w:spacing w:line="360" w:lineRule="auto"/>
              <w:rPr>
                <w:rFonts w:ascii="Times New Roman" w:hAnsi="Times New Roman"/>
                <w:noProof/>
                <w:sz w:val="24"/>
                <w:szCs w:val="24"/>
                <w:lang w:val="id-ID"/>
              </w:rPr>
            </w:pPr>
          </w:p>
          <w:p w14:paraId="78C58F90" w14:textId="08F1DE6B" w:rsidR="00AA4F28" w:rsidRPr="00223403" w:rsidRDefault="00AA4F28" w:rsidP="0020182B">
            <w:pPr>
              <w:pStyle w:val="MediumGrid21"/>
              <w:spacing w:line="360" w:lineRule="auto"/>
              <w:rPr>
                <w:rFonts w:ascii="Times New Roman" w:hAnsi="Times New Roman"/>
                <w:noProof/>
                <w:sz w:val="24"/>
                <w:szCs w:val="24"/>
                <w:lang w:val="id-ID"/>
              </w:rPr>
            </w:pPr>
            <w:r w:rsidRPr="00223403">
              <w:rPr>
                <w:rFonts w:ascii="Times New Roman" w:hAnsi="Times New Roman"/>
                <w:noProof/>
                <w:sz w:val="24"/>
                <w:szCs w:val="24"/>
                <w:lang w:val="id-ID"/>
              </w:rPr>
              <w:t xml:space="preserve">Chapter 27. Increasing Your Odds of Success in Picking the Right CEO </w:t>
            </w:r>
          </w:p>
          <w:p w14:paraId="75C35702" w14:textId="77777777" w:rsidR="00AA4F28" w:rsidRPr="00223403" w:rsidRDefault="00AA4F28" w:rsidP="0020182B">
            <w:pPr>
              <w:pStyle w:val="MediumGrid21"/>
              <w:spacing w:line="360" w:lineRule="auto"/>
              <w:rPr>
                <w:rFonts w:ascii="Times New Roman" w:hAnsi="Times New Roman"/>
                <w:noProof/>
                <w:sz w:val="24"/>
                <w:szCs w:val="24"/>
                <w:lang w:val="id-ID"/>
              </w:rPr>
            </w:pPr>
          </w:p>
          <w:p w14:paraId="51634C01" w14:textId="4E217CF3" w:rsidR="008B1E56" w:rsidRPr="00223403" w:rsidRDefault="00AA4F28" w:rsidP="0020182B">
            <w:pPr>
              <w:pStyle w:val="MediumGrid21"/>
              <w:spacing w:line="360" w:lineRule="auto"/>
              <w:rPr>
                <w:rFonts w:ascii="Times New Roman" w:hAnsi="Times New Roman"/>
                <w:noProof/>
                <w:sz w:val="24"/>
                <w:szCs w:val="24"/>
                <w:lang w:val="id-ID"/>
              </w:rPr>
            </w:pPr>
            <w:r w:rsidRPr="00223403">
              <w:rPr>
                <w:rFonts w:ascii="Times New Roman" w:hAnsi="Times New Roman"/>
                <w:noProof/>
                <w:sz w:val="24"/>
                <w:szCs w:val="24"/>
                <w:lang w:val="id-ID"/>
              </w:rPr>
              <w:t>Chapter 28. Onboarding as a Critical Component of a Talent Acquisition Strategy</w:t>
            </w:r>
          </w:p>
        </w:tc>
        <w:tc>
          <w:tcPr>
            <w:tcW w:w="2441" w:type="dxa"/>
            <w:vAlign w:val="center"/>
          </w:tcPr>
          <w:p w14:paraId="71F3612D" w14:textId="77777777" w:rsidR="00AA4F28" w:rsidRPr="00223403" w:rsidRDefault="00AA4F28" w:rsidP="0020182B">
            <w:pPr>
              <w:pStyle w:val="ColorfulList-Accent11"/>
              <w:ind w:left="0"/>
              <w:jc w:val="left"/>
              <w:rPr>
                <w:noProof/>
                <w:szCs w:val="24"/>
                <w:lang w:val="id-ID"/>
              </w:rPr>
            </w:pPr>
          </w:p>
          <w:p w14:paraId="6967B095" w14:textId="39A1096D" w:rsidR="008B1E56" w:rsidRPr="00223403" w:rsidRDefault="00AA4F28" w:rsidP="0020182B">
            <w:pPr>
              <w:pStyle w:val="ColorfulList-Accent11"/>
              <w:ind w:left="0"/>
              <w:jc w:val="left"/>
              <w:rPr>
                <w:b/>
                <w:noProof/>
                <w:szCs w:val="24"/>
                <w:lang w:val="id-ID"/>
              </w:rPr>
            </w:pPr>
            <w:r w:rsidRPr="00223403">
              <w:rPr>
                <w:noProof/>
                <w:szCs w:val="24"/>
                <w:lang w:val="id-ID"/>
              </w:rPr>
              <w:t>The Talent Management Handbook/Edited by Lance A. Berger and Dorothy R. Berger – 3</w:t>
            </w:r>
            <w:r w:rsidRPr="00223403">
              <w:rPr>
                <w:noProof/>
                <w:szCs w:val="24"/>
                <w:vertAlign w:val="superscript"/>
                <w:lang w:val="id-ID"/>
              </w:rPr>
              <w:t>rd</w:t>
            </w:r>
            <w:r w:rsidRPr="00223403">
              <w:rPr>
                <w:noProof/>
                <w:szCs w:val="24"/>
                <w:lang w:val="id-ID"/>
              </w:rPr>
              <w:t xml:space="preserve"> Edition</w:t>
            </w:r>
            <w:r w:rsidRPr="00223403">
              <w:rPr>
                <w:noProof/>
                <w:lang w:val="id-ID"/>
              </w:rPr>
              <w:t>.</w:t>
            </w:r>
          </w:p>
        </w:tc>
        <w:tc>
          <w:tcPr>
            <w:tcW w:w="2234" w:type="dxa"/>
            <w:vAlign w:val="center"/>
          </w:tcPr>
          <w:p w14:paraId="5F4E5305" w14:textId="77777777" w:rsidR="00B322B5" w:rsidRPr="00223403" w:rsidRDefault="00B322B5" w:rsidP="00B322B5">
            <w:pPr>
              <w:jc w:val="left"/>
              <w:rPr>
                <w:b/>
                <w:noProof/>
                <w:szCs w:val="24"/>
                <w:lang w:val="id-ID"/>
              </w:rPr>
            </w:pPr>
            <w:r w:rsidRPr="00223403">
              <w:rPr>
                <w:b/>
                <w:noProof/>
                <w:szCs w:val="24"/>
                <w:lang w:val="id-ID"/>
              </w:rPr>
              <w:t>Small Group Discussion &amp; Presentation</w:t>
            </w:r>
          </w:p>
          <w:p w14:paraId="49EE2563" w14:textId="5AD3E226" w:rsidR="008B1E56" w:rsidRPr="00223403" w:rsidRDefault="00B322B5" w:rsidP="00B322B5">
            <w:pPr>
              <w:pStyle w:val="MediumGrid21"/>
              <w:spacing w:line="360" w:lineRule="auto"/>
              <w:rPr>
                <w:rFonts w:ascii="Times New Roman" w:hAnsi="Times New Roman"/>
                <w:noProof/>
                <w:sz w:val="24"/>
                <w:szCs w:val="24"/>
                <w:lang w:val="id-ID"/>
              </w:rPr>
            </w:pPr>
            <w:r w:rsidRPr="00223403">
              <w:rPr>
                <w:rFonts w:ascii="Times New Roman" w:hAnsi="Times New Roman"/>
                <w:bCs/>
                <w:noProof/>
                <w:sz w:val="24"/>
                <w:szCs w:val="24"/>
                <w:lang w:val="id-ID"/>
              </w:rPr>
              <w:t>Zoom (Online)</w:t>
            </w:r>
          </w:p>
        </w:tc>
        <w:tc>
          <w:tcPr>
            <w:tcW w:w="2500" w:type="dxa"/>
          </w:tcPr>
          <w:p w14:paraId="501D17F6" w14:textId="4BE9A36B" w:rsidR="008B1E56" w:rsidRPr="00223403" w:rsidRDefault="00B756FB" w:rsidP="0020182B">
            <w:pPr>
              <w:pStyle w:val="MediumGrid21"/>
              <w:spacing w:line="360" w:lineRule="auto"/>
              <w:rPr>
                <w:rFonts w:ascii="Times New Roman" w:hAnsi="Times New Roman"/>
                <w:noProof/>
                <w:sz w:val="24"/>
                <w:szCs w:val="24"/>
                <w:lang w:val="id-ID"/>
              </w:rPr>
            </w:pPr>
            <w:r w:rsidRPr="00223403">
              <w:rPr>
                <w:rFonts w:ascii="Times New Roman" w:hAnsi="Times New Roman"/>
                <w:noProof/>
                <w:sz w:val="24"/>
                <w:szCs w:val="24"/>
                <w:lang w:val="id-ID"/>
              </w:rPr>
              <w:t>Assign students after conducting their initial meetings and mapping abilities, they will be facilitated by teachers to actively discuss with active learning discussion models</w:t>
            </w:r>
          </w:p>
        </w:tc>
        <w:tc>
          <w:tcPr>
            <w:tcW w:w="1672" w:type="dxa"/>
          </w:tcPr>
          <w:p w14:paraId="072D1FC6" w14:textId="7561511C" w:rsidR="008B1E56" w:rsidRPr="00223403" w:rsidRDefault="00B756FB" w:rsidP="0020182B">
            <w:pPr>
              <w:pStyle w:val="ColorfulList-Accent11"/>
              <w:ind w:left="0"/>
              <w:jc w:val="center"/>
              <w:rPr>
                <w:noProof/>
                <w:szCs w:val="24"/>
                <w:lang w:val="id-ID"/>
              </w:rPr>
            </w:pPr>
            <w:r w:rsidRPr="00223403">
              <w:rPr>
                <w:noProof/>
                <w:szCs w:val="24"/>
                <w:lang w:val="id-ID"/>
              </w:rPr>
              <w:t>5%</w:t>
            </w:r>
          </w:p>
        </w:tc>
        <w:tc>
          <w:tcPr>
            <w:tcW w:w="1635" w:type="dxa"/>
          </w:tcPr>
          <w:p w14:paraId="69289584" w14:textId="67C7596C" w:rsidR="008B1E56" w:rsidRPr="00223403" w:rsidRDefault="00B756FB" w:rsidP="00B7021C">
            <w:pPr>
              <w:pStyle w:val="ColorfulList-Accent11"/>
              <w:spacing w:line="240" w:lineRule="auto"/>
              <w:ind w:left="0"/>
              <w:rPr>
                <w:noProof/>
                <w:szCs w:val="24"/>
                <w:lang w:val="id-ID"/>
              </w:rPr>
            </w:pPr>
            <w:r w:rsidRPr="00223403">
              <w:rPr>
                <w:noProof/>
                <w:szCs w:val="24"/>
                <w:lang w:val="id-ID"/>
              </w:rPr>
              <w:t>135 Minutes</w:t>
            </w:r>
          </w:p>
        </w:tc>
      </w:tr>
      <w:tr w:rsidR="00B756FB" w:rsidRPr="00223403" w14:paraId="4F471C1C" w14:textId="77777777" w:rsidTr="008B1E56">
        <w:tc>
          <w:tcPr>
            <w:tcW w:w="0" w:type="auto"/>
            <w:shd w:val="clear" w:color="auto" w:fill="92D050"/>
            <w:vAlign w:val="center"/>
          </w:tcPr>
          <w:p w14:paraId="602BC071" w14:textId="1B6AB28C" w:rsidR="00B756FB" w:rsidRPr="00223403" w:rsidRDefault="00B756FB" w:rsidP="00B7021C">
            <w:pPr>
              <w:jc w:val="center"/>
              <w:rPr>
                <w:b/>
                <w:noProof/>
                <w:szCs w:val="24"/>
                <w:lang w:val="id-ID"/>
              </w:rPr>
            </w:pPr>
            <w:r w:rsidRPr="00223403">
              <w:rPr>
                <w:b/>
                <w:noProof/>
                <w:szCs w:val="24"/>
                <w:lang w:val="id-ID"/>
              </w:rPr>
              <w:t>15</w:t>
            </w:r>
          </w:p>
        </w:tc>
        <w:tc>
          <w:tcPr>
            <w:tcW w:w="1738" w:type="dxa"/>
            <w:vAlign w:val="center"/>
          </w:tcPr>
          <w:p w14:paraId="09828BD1" w14:textId="77777777" w:rsidR="00B756FB" w:rsidRPr="00223403" w:rsidRDefault="00B756FB" w:rsidP="0020182B">
            <w:pPr>
              <w:pStyle w:val="MediumGrid21"/>
              <w:spacing w:line="360" w:lineRule="auto"/>
              <w:rPr>
                <w:rFonts w:ascii="Times New Roman" w:hAnsi="Times New Roman"/>
                <w:noProof/>
                <w:sz w:val="24"/>
                <w:szCs w:val="24"/>
                <w:lang w:val="id-ID"/>
              </w:rPr>
            </w:pPr>
          </w:p>
        </w:tc>
        <w:tc>
          <w:tcPr>
            <w:tcW w:w="1968" w:type="dxa"/>
            <w:vAlign w:val="center"/>
          </w:tcPr>
          <w:p w14:paraId="7DA71108" w14:textId="77777777" w:rsidR="00AA4F28" w:rsidRPr="00223403" w:rsidRDefault="00AA4F28" w:rsidP="0020182B">
            <w:pPr>
              <w:pStyle w:val="MediumGrid21"/>
              <w:spacing w:line="360" w:lineRule="auto"/>
              <w:rPr>
                <w:rFonts w:ascii="Times New Roman" w:hAnsi="Times New Roman"/>
                <w:noProof/>
                <w:sz w:val="24"/>
                <w:szCs w:val="24"/>
                <w:lang w:val="id-ID"/>
              </w:rPr>
            </w:pPr>
          </w:p>
          <w:p w14:paraId="0B52810A" w14:textId="396DE4F4" w:rsidR="00AA4F28" w:rsidRPr="00223403" w:rsidRDefault="00AA4F28" w:rsidP="0020182B">
            <w:pPr>
              <w:pStyle w:val="MediumGrid21"/>
              <w:spacing w:line="360" w:lineRule="auto"/>
              <w:rPr>
                <w:rFonts w:ascii="Times New Roman" w:hAnsi="Times New Roman"/>
                <w:noProof/>
                <w:sz w:val="24"/>
                <w:szCs w:val="24"/>
                <w:lang w:val="id-ID"/>
              </w:rPr>
            </w:pPr>
            <w:r w:rsidRPr="00223403">
              <w:rPr>
                <w:rFonts w:ascii="Times New Roman" w:hAnsi="Times New Roman"/>
                <w:noProof/>
                <w:sz w:val="24"/>
                <w:szCs w:val="24"/>
                <w:lang w:val="id-ID"/>
              </w:rPr>
              <w:t xml:space="preserve">Chapter 31. Using a Total Rewards Strategy </w:t>
            </w:r>
            <w:r w:rsidRPr="00223403">
              <w:rPr>
                <w:rFonts w:ascii="Times New Roman" w:hAnsi="Times New Roman"/>
                <w:noProof/>
                <w:sz w:val="24"/>
                <w:szCs w:val="24"/>
                <w:lang w:val="id-ID"/>
              </w:rPr>
              <w:lastRenderedPageBreak/>
              <w:t>to Support Your Talent Management Program</w:t>
            </w:r>
          </w:p>
          <w:p w14:paraId="47F53F9A" w14:textId="77777777" w:rsidR="00AA4F28" w:rsidRPr="00223403" w:rsidRDefault="00AA4F28" w:rsidP="0020182B">
            <w:pPr>
              <w:pStyle w:val="MediumGrid21"/>
              <w:spacing w:line="360" w:lineRule="auto"/>
              <w:rPr>
                <w:rFonts w:ascii="Times New Roman" w:hAnsi="Times New Roman"/>
                <w:noProof/>
                <w:sz w:val="24"/>
                <w:szCs w:val="24"/>
                <w:lang w:val="id-ID"/>
              </w:rPr>
            </w:pPr>
          </w:p>
          <w:p w14:paraId="703A7F74" w14:textId="693DCC75" w:rsidR="00AA4F28" w:rsidRPr="00223403" w:rsidRDefault="00AA4F28" w:rsidP="0020182B">
            <w:pPr>
              <w:pStyle w:val="MediumGrid21"/>
              <w:spacing w:line="360" w:lineRule="auto"/>
              <w:rPr>
                <w:rFonts w:ascii="Times New Roman" w:hAnsi="Times New Roman"/>
                <w:noProof/>
                <w:sz w:val="24"/>
                <w:szCs w:val="24"/>
                <w:lang w:val="id-ID"/>
              </w:rPr>
            </w:pPr>
            <w:r w:rsidRPr="00223403">
              <w:rPr>
                <w:rFonts w:ascii="Times New Roman" w:hAnsi="Times New Roman"/>
                <w:noProof/>
                <w:sz w:val="24"/>
                <w:szCs w:val="24"/>
                <w:lang w:val="id-ID"/>
              </w:rPr>
              <w:t>Chapter 33. Using Compensation to Win the Talent Wars</w:t>
            </w:r>
          </w:p>
        </w:tc>
        <w:tc>
          <w:tcPr>
            <w:tcW w:w="2441" w:type="dxa"/>
            <w:vAlign w:val="center"/>
          </w:tcPr>
          <w:p w14:paraId="0F387DA1" w14:textId="65D15AFC" w:rsidR="00B756FB" w:rsidRPr="00223403" w:rsidRDefault="00AA4F28" w:rsidP="0020182B">
            <w:pPr>
              <w:pStyle w:val="ColorfulList-Accent11"/>
              <w:ind w:left="0"/>
              <w:jc w:val="left"/>
              <w:rPr>
                <w:b/>
                <w:noProof/>
                <w:szCs w:val="24"/>
                <w:lang w:val="id-ID"/>
              </w:rPr>
            </w:pPr>
            <w:r w:rsidRPr="00223403">
              <w:rPr>
                <w:noProof/>
                <w:szCs w:val="24"/>
                <w:lang w:val="id-ID"/>
              </w:rPr>
              <w:lastRenderedPageBreak/>
              <w:t xml:space="preserve">The Talent Management Handbook/Edited by Lance A. Berger and </w:t>
            </w:r>
            <w:r w:rsidRPr="00223403">
              <w:rPr>
                <w:noProof/>
                <w:szCs w:val="24"/>
                <w:lang w:val="id-ID"/>
              </w:rPr>
              <w:lastRenderedPageBreak/>
              <w:t>Dorothy R. Berger – 3</w:t>
            </w:r>
            <w:r w:rsidRPr="00223403">
              <w:rPr>
                <w:noProof/>
                <w:szCs w:val="24"/>
                <w:vertAlign w:val="superscript"/>
                <w:lang w:val="id-ID"/>
              </w:rPr>
              <w:t>rd</w:t>
            </w:r>
            <w:r w:rsidRPr="00223403">
              <w:rPr>
                <w:noProof/>
                <w:szCs w:val="24"/>
                <w:lang w:val="id-ID"/>
              </w:rPr>
              <w:t xml:space="preserve"> Edition</w:t>
            </w:r>
            <w:r w:rsidRPr="00223403">
              <w:rPr>
                <w:noProof/>
                <w:lang w:val="id-ID"/>
              </w:rPr>
              <w:t>.</w:t>
            </w:r>
          </w:p>
        </w:tc>
        <w:tc>
          <w:tcPr>
            <w:tcW w:w="2234" w:type="dxa"/>
            <w:vAlign w:val="center"/>
          </w:tcPr>
          <w:p w14:paraId="0D9DBDE9" w14:textId="77777777" w:rsidR="00B322B5" w:rsidRPr="00223403" w:rsidRDefault="00B322B5" w:rsidP="00B322B5">
            <w:pPr>
              <w:jc w:val="left"/>
              <w:rPr>
                <w:b/>
                <w:noProof/>
                <w:szCs w:val="24"/>
                <w:lang w:val="id-ID"/>
              </w:rPr>
            </w:pPr>
            <w:r w:rsidRPr="00223403">
              <w:rPr>
                <w:b/>
                <w:noProof/>
                <w:szCs w:val="24"/>
                <w:lang w:val="id-ID"/>
              </w:rPr>
              <w:lastRenderedPageBreak/>
              <w:t>Small Group Discussion &amp; Presentation</w:t>
            </w:r>
          </w:p>
          <w:p w14:paraId="05383FF7" w14:textId="778B4984" w:rsidR="00B756FB" w:rsidRPr="00223403" w:rsidRDefault="00B322B5" w:rsidP="00B322B5">
            <w:pPr>
              <w:jc w:val="left"/>
              <w:rPr>
                <w:b/>
                <w:noProof/>
                <w:szCs w:val="24"/>
                <w:lang w:val="id-ID"/>
              </w:rPr>
            </w:pPr>
            <w:r w:rsidRPr="00223403">
              <w:rPr>
                <w:bCs/>
                <w:noProof/>
                <w:szCs w:val="24"/>
                <w:lang w:val="id-ID"/>
              </w:rPr>
              <w:t>Zoom (Online)</w:t>
            </w:r>
          </w:p>
        </w:tc>
        <w:tc>
          <w:tcPr>
            <w:tcW w:w="2500" w:type="dxa"/>
          </w:tcPr>
          <w:p w14:paraId="59FA9C3A" w14:textId="522EF113" w:rsidR="00B756FB" w:rsidRPr="00223403" w:rsidRDefault="00B756FB" w:rsidP="0020182B">
            <w:pPr>
              <w:pStyle w:val="MediumGrid21"/>
              <w:spacing w:line="360" w:lineRule="auto"/>
              <w:rPr>
                <w:rFonts w:ascii="Times New Roman" w:hAnsi="Times New Roman"/>
                <w:noProof/>
                <w:sz w:val="24"/>
                <w:szCs w:val="24"/>
                <w:lang w:val="id-ID"/>
              </w:rPr>
            </w:pPr>
            <w:r w:rsidRPr="00223403">
              <w:rPr>
                <w:rFonts w:ascii="Times New Roman" w:hAnsi="Times New Roman"/>
                <w:noProof/>
                <w:sz w:val="24"/>
                <w:szCs w:val="24"/>
                <w:lang w:val="id-ID"/>
              </w:rPr>
              <w:t xml:space="preserve">Assign students after conducting their initial meetings and mapping abilities, they will be </w:t>
            </w:r>
            <w:r w:rsidRPr="00223403">
              <w:rPr>
                <w:rFonts w:ascii="Times New Roman" w:hAnsi="Times New Roman"/>
                <w:noProof/>
                <w:sz w:val="24"/>
                <w:szCs w:val="24"/>
                <w:lang w:val="id-ID"/>
              </w:rPr>
              <w:lastRenderedPageBreak/>
              <w:t>facilitated by teachers to actively discuss with active learning discussion models</w:t>
            </w:r>
          </w:p>
        </w:tc>
        <w:tc>
          <w:tcPr>
            <w:tcW w:w="1672" w:type="dxa"/>
          </w:tcPr>
          <w:p w14:paraId="7E48516E" w14:textId="4E841721" w:rsidR="00B756FB" w:rsidRPr="00223403" w:rsidRDefault="00B756FB" w:rsidP="0020182B">
            <w:pPr>
              <w:pStyle w:val="ColorfulList-Accent11"/>
              <w:ind w:left="0"/>
              <w:jc w:val="center"/>
              <w:rPr>
                <w:noProof/>
                <w:szCs w:val="24"/>
                <w:lang w:val="id-ID"/>
              </w:rPr>
            </w:pPr>
            <w:r w:rsidRPr="00223403">
              <w:rPr>
                <w:noProof/>
                <w:szCs w:val="24"/>
                <w:lang w:val="id-ID"/>
              </w:rPr>
              <w:lastRenderedPageBreak/>
              <w:t xml:space="preserve">5% </w:t>
            </w:r>
          </w:p>
        </w:tc>
        <w:tc>
          <w:tcPr>
            <w:tcW w:w="1635" w:type="dxa"/>
          </w:tcPr>
          <w:p w14:paraId="3768EC89" w14:textId="444C9D39" w:rsidR="00B756FB" w:rsidRPr="00223403" w:rsidRDefault="00B756FB" w:rsidP="00B7021C">
            <w:pPr>
              <w:pStyle w:val="ColorfulList-Accent11"/>
              <w:spacing w:line="240" w:lineRule="auto"/>
              <w:ind w:left="0"/>
              <w:rPr>
                <w:noProof/>
                <w:szCs w:val="24"/>
                <w:lang w:val="id-ID"/>
              </w:rPr>
            </w:pPr>
            <w:r w:rsidRPr="00223403">
              <w:rPr>
                <w:noProof/>
                <w:szCs w:val="24"/>
                <w:lang w:val="id-ID"/>
              </w:rPr>
              <w:t>135 Minutes</w:t>
            </w:r>
          </w:p>
        </w:tc>
      </w:tr>
      <w:tr w:rsidR="00B7021C" w:rsidRPr="00223403" w14:paraId="285FC20D" w14:textId="77777777" w:rsidTr="008B1E56">
        <w:tc>
          <w:tcPr>
            <w:tcW w:w="0" w:type="auto"/>
            <w:shd w:val="clear" w:color="auto" w:fill="FDE9D9"/>
          </w:tcPr>
          <w:p w14:paraId="388EF894" w14:textId="133F4B8D" w:rsidR="00B7021C" w:rsidRPr="00223403" w:rsidRDefault="00B7021C" w:rsidP="00B7021C">
            <w:pPr>
              <w:jc w:val="center"/>
              <w:rPr>
                <w:b/>
                <w:noProof/>
                <w:szCs w:val="24"/>
                <w:lang w:val="id-ID"/>
              </w:rPr>
            </w:pPr>
            <w:r w:rsidRPr="00223403">
              <w:rPr>
                <w:b/>
                <w:noProof/>
                <w:szCs w:val="24"/>
                <w:lang w:val="id-ID"/>
              </w:rPr>
              <w:t>1</w:t>
            </w:r>
            <w:r w:rsidR="00B756FB" w:rsidRPr="00223403">
              <w:rPr>
                <w:b/>
                <w:noProof/>
                <w:szCs w:val="24"/>
                <w:lang w:val="id-ID"/>
              </w:rPr>
              <w:t>6</w:t>
            </w:r>
          </w:p>
        </w:tc>
        <w:tc>
          <w:tcPr>
            <w:tcW w:w="14188" w:type="dxa"/>
            <w:gridSpan w:val="7"/>
            <w:shd w:val="clear" w:color="auto" w:fill="FDE9D9"/>
            <w:vAlign w:val="center"/>
          </w:tcPr>
          <w:p w14:paraId="5FE32719" w14:textId="77777777" w:rsidR="00B7021C" w:rsidRPr="00223403" w:rsidRDefault="00B7021C" w:rsidP="00B7021C">
            <w:pPr>
              <w:pStyle w:val="ColorfulList-Accent11"/>
              <w:ind w:left="0"/>
              <w:jc w:val="center"/>
              <w:rPr>
                <w:b/>
                <w:noProof/>
                <w:szCs w:val="24"/>
                <w:lang w:val="id-ID"/>
              </w:rPr>
            </w:pPr>
            <w:r w:rsidRPr="00223403">
              <w:rPr>
                <w:b/>
                <w:noProof/>
                <w:szCs w:val="24"/>
                <w:lang w:val="id-ID"/>
              </w:rPr>
              <w:t>FINAL EXAMS</w:t>
            </w:r>
          </w:p>
        </w:tc>
      </w:tr>
    </w:tbl>
    <w:p w14:paraId="7CA429A3" w14:textId="77777777" w:rsidR="00B7021C" w:rsidRPr="00223403" w:rsidRDefault="00B7021C" w:rsidP="0037224D">
      <w:pPr>
        <w:pStyle w:val="ColorfulList-Accent11"/>
        <w:tabs>
          <w:tab w:val="left" w:pos="3402"/>
        </w:tabs>
        <w:spacing w:line="276" w:lineRule="auto"/>
        <w:ind w:left="0"/>
        <w:rPr>
          <w:bCs/>
          <w:noProof/>
          <w:szCs w:val="24"/>
          <w:lang w:val="id-ID"/>
        </w:rPr>
      </w:pPr>
    </w:p>
    <w:tbl>
      <w:tblPr>
        <w:tblW w:w="12905" w:type="dxa"/>
        <w:tblInd w:w="-5" w:type="dxa"/>
        <w:tblLook w:val="04A0" w:firstRow="1" w:lastRow="0" w:firstColumn="1" w:lastColumn="0" w:noHBand="0" w:noVBand="1"/>
      </w:tblPr>
      <w:tblGrid>
        <w:gridCol w:w="2003"/>
        <w:gridCol w:w="283"/>
        <w:gridCol w:w="1938"/>
        <w:gridCol w:w="493"/>
        <w:gridCol w:w="1958"/>
        <w:gridCol w:w="6230"/>
      </w:tblGrid>
      <w:tr w:rsidR="00B7021C" w:rsidRPr="00223403" w14:paraId="16511DD5" w14:textId="77777777" w:rsidTr="00AA6B86">
        <w:tc>
          <w:tcPr>
            <w:tcW w:w="2003" w:type="dxa"/>
          </w:tcPr>
          <w:p w14:paraId="40DE45E8" w14:textId="77777777" w:rsidR="00B7021C" w:rsidRPr="00223403" w:rsidRDefault="00B7021C" w:rsidP="00B7021C">
            <w:pPr>
              <w:spacing w:line="240" w:lineRule="auto"/>
              <w:rPr>
                <w:i/>
                <w:noProof/>
                <w:szCs w:val="24"/>
                <w:lang w:val="id-ID"/>
              </w:rPr>
            </w:pPr>
          </w:p>
        </w:tc>
        <w:tc>
          <w:tcPr>
            <w:tcW w:w="283" w:type="dxa"/>
          </w:tcPr>
          <w:p w14:paraId="2A2C9A24" w14:textId="77777777" w:rsidR="00B7021C" w:rsidRPr="00223403" w:rsidRDefault="00B7021C" w:rsidP="00B7021C">
            <w:pPr>
              <w:spacing w:line="240" w:lineRule="auto"/>
              <w:rPr>
                <w:i/>
                <w:noProof/>
                <w:szCs w:val="24"/>
                <w:lang w:val="id-ID"/>
              </w:rPr>
            </w:pPr>
          </w:p>
        </w:tc>
        <w:tc>
          <w:tcPr>
            <w:tcW w:w="10619" w:type="dxa"/>
            <w:gridSpan w:val="4"/>
          </w:tcPr>
          <w:p w14:paraId="0C222E26" w14:textId="77777777" w:rsidR="00B7021C" w:rsidRPr="00223403" w:rsidRDefault="00B7021C" w:rsidP="00B7021C">
            <w:pPr>
              <w:spacing w:line="240" w:lineRule="auto"/>
              <w:rPr>
                <w:i/>
                <w:noProof/>
                <w:szCs w:val="24"/>
                <w:lang w:val="id-ID"/>
              </w:rPr>
            </w:pPr>
          </w:p>
        </w:tc>
      </w:tr>
      <w:tr w:rsidR="00B7021C" w:rsidRPr="00223403" w14:paraId="2FD5665E" w14:textId="77777777" w:rsidTr="00AA6B86">
        <w:tc>
          <w:tcPr>
            <w:tcW w:w="2003" w:type="dxa"/>
          </w:tcPr>
          <w:p w14:paraId="40F2266E" w14:textId="77777777" w:rsidR="00B7021C" w:rsidRPr="00223403" w:rsidRDefault="00B7021C" w:rsidP="00B7021C">
            <w:pPr>
              <w:spacing w:line="240" w:lineRule="auto"/>
              <w:rPr>
                <w:noProof/>
                <w:szCs w:val="24"/>
                <w:lang w:val="id-ID"/>
              </w:rPr>
            </w:pPr>
            <w:r w:rsidRPr="00223403">
              <w:rPr>
                <w:noProof/>
                <w:szCs w:val="24"/>
                <w:lang w:val="id-ID"/>
              </w:rPr>
              <w:t>Reference</w:t>
            </w:r>
          </w:p>
          <w:p w14:paraId="62C01557" w14:textId="77777777" w:rsidR="00B7021C" w:rsidRPr="00223403" w:rsidRDefault="00B7021C" w:rsidP="00B7021C">
            <w:pPr>
              <w:spacing w:line="240" w:lineRule="auto"/>
              <w:rPr>
                <w:i/>
                <w:noProof/>
                <w:szCs w:val="24"/>
                <w:lang w:val="id-ID"/>
              </w:rPr>
            </w:pPr>
          </w:p>
          <w:p w14:paraId="4FA84E27" w14:textId="77777777" w:rsidR="0020182B" w:rsidRPr="00223403" w:rsidRDefault="0020182B" w:rsidP="00B7021C">
            <w:pPr>
              <w:spacing w:line="240" w:lineRule="auto"/>
              <w:rPr>
                <w:i/>
                <w:noProof/>
                <w:szCs w:val="24"/>
                <w:lang w:val="id-ID"/>
              </w:rPr>
            </w:pPr>
          </w:p>
          <w:p w14:paraId="24B930B1" w14:textId="5DFA5590" w:rsidR="0020182B" w:rsidRPr="00223403" w:rsidRDefault="0020182B" w:rsidP="00B7021C">
            <w:pPr>
              <w:spacing w:line="240" w:lineRule="auto"/>
              <w:rPr>
                <w:i/>
                <w:noProof/>
                <w:szCs w:val="24"/>
                <w:lang w:val="id-ID"/>
              </w:rPr>
            </w:pPr>
          </w:p>
        </w:tc>
        <w:tc>
          <w:tcPr>
            <w:tcW w:w="283" w:type="dxa"/>
          </w:tcPr>
          <w:p w14:paraId="6F8DAAE6" w14:textId="77777777" w:rsidR="00B7021C" w:rsidRPr="00223403" w:rsidRDefault="00B7021C" w:rsidP="00B7021C">
            <w:pPr>
              <w:spacing w:line="240" w:lineRule="auto"/>
              <w:rPr>
                <w:noProof/>
                <w:szCs w:val="24"/>
                <w:lang w:val="id-ID"/>
              </w:rPr>
            </w:pPr>
            <w:r w:rsidRPr="00223403">
              <w:rPr>
                <w:noProof/>
                <w:szCs w:val="24"/>
                <w:lang w:val="id-ID"/>
              </w:rPr>
              <w:t>:</w:t>
            </w:r>
          </w:p>
        </w:tc>
        <w:tc>
          <w:tcPr>
            <w:tcW w:w="10619" w:type="dxa"/>
            <w:gridSpan w:val="4"/>
          </w:tcPr>
          <w:p w14:paraId="287CF25C" w14:textId="7584BAF7" w:rsidR="00B7021C" w:rsidRPr="00223403" w:rsidRDefault="0004502F" w:rsidP="00B7021C">
            <w:pPr>
              <w:pStyle w:val="ColorfulList-Accent11"/>
              <w:spacing w:line="240" w:lineRule="auto"/>
              <w:ind w:left="325"/>
              <w:rPr>
                <w:noProof/>
                <w:szCs w:val="24"/>
                <w:lang w:val="id-ID"/>
              </w:rPr>
            </w:pPr>
            <w:r w:rsidRPr="00223403">
              <w:rPr>
                <w:noProof/>
                <w:szCs w:val="24"/>
                <w:lang w:val="id-ID"/>
              </w:rPr>
              <w:t>The Talent Management Handbook/Edited by Lance A. Berger and Dorothy R. Berger – 3</w:t>
            </w:r>
            <w:r w:rsidRPr="00223403">
              <w:rPr>
                <w:noProof/>
                <w:szCs w:val="24"/>
                <w:vertAlign w:val="superscript"/>
                <w:lang w:val="id-ID"/>
              </w:rPr>
              <w:t>rd</w:t>
            </w:r>
            <w:r w:rsidRPr="00223403">
              <w:rPr>
                <w:noProof/>
                <w:szCs w:val="24"/>
                <w:lang w:val="id-ID"/>
              </w:rPr>
              <w:t xml:space="preserve"> Editio</w:t>
            </w:r>
            <w:r w:rsidR="002376ED" w:rsidRPr="00223403">
              <w:rPr>
                <w:noProof/>
                <w:szCs w:val="24"/>
                <w:lang w:val="id-ID"/>
              </w:rPr>
              <w:t>n,</w:t>
            </w:r>
            <w:r w:rsidR="002376ED" w:rsidRPr="00223403">
              <w:rPr>
                <w:noProof/>
                <w:lang w:val="id-ID"/>
              </w:rPr>
              <w:t xml:space="preserve"> McGraw-Hill Education.</w:t>
            </w:r>
          </w:p>
          <w:p w14:paraId="6F58161A" w14:textId="77777777" w:rsidR="0004502F" w:rsidRPr="00223403" w:rsidRDefault="0004502F" w:rsidP="00B7021C">
            <w:pPr>
              <w:pStyle w:val="ColorfulList-Accent11"/>
              <w:spacing w:line="240" w:lineRule="auto"/>
              <w:ind w:left="325"/>
              <w:rPr>
                <w:noProof/>
                <w:szCs w:val="24"/>
                <w:lang w:val="id-ID"/>
              </w:rPr>
            </w:pPr>
          </w:p>
          <w:p w14:paraId="6564F686" w14:textId="77777777" w:rsidR="0004502F" w:rsidRPr="00223403" w:rsidRDefault="0004502F" w:rsidP="00B7021C">
            <w:pPr>
              <w:pStyle w:val="ColorfulList-Accent11"/>
              <w:spacing w:line="240" w:lineRule="auto"/>
              <w:ind w:left="325"/>
              <w:rPr>
                <w:noProof/>
                <w:szCs w:val="24"/>
                <w:lang w:val="id-ID"/>
              </w:rPr>
            </w:pPr>
          </w:p>
          <w:p w14:paraId="0C95B63B" w14:textId="77777777" w:rsidR="0004502F" w:rsidRPr="00223403" w:rsidRDefault="0004502F" w:rsidP="00B7021C">
            <w:pPr>
              <w:pStyle w:val="ColorfulList-Accent11"/>
              <w:spacing w:line="240" w:lineRule="auto"/>
              <w:ind w:left="325"/>
              <w:rPr>
                <w:noProof/>
                <w:szCs w:val="24"/>
                <w:lang w:val="id-ID"/>
              </w:rPr>
            </w:pPr>
          </w:p>
          <w:p w14:paraId="59BC8209" w14:textId="667C9A85" w:rsidR="0004502F" w:rsidRPr="00223403" w:rsidRDefault="0004502F" w:rsidP="00B7021C">
            <w:pPr>
              <w:pStyle w:val="ColorfulList-Accent11"/>
              <w:spacing w:line="240" w:lineRule="auto"/>
              <w:ind w:left="325"/>
              <w:rPr>
                <w:noProof/>
                <w:szCs w:val="24"/>
                <w:lang w:val="id-ID"/>
              </w:rPr>
            </w:pPr>
          </w:p>
        </w:tc>
      </w:tr>
      <w:tr w:rsidR="00B7021C" w:rsidRPr="00223403" w14:paraId="096CEF5A" w14:textId="77777777" w:rsidTr="00AA6B86">
        <w:trPr>
          <w:trHeight w:val="606"/>
        </w:trPr>
        <w:tc>
          <w:tcPr>
            <w:tcW w:w="12905" w:type="dxa"/>
            <w:gridSpan w:val="6"/>
          </w:tcPr>
          <w:p w14:paraId="28C4E87C" w14:textId="77777777" w:rsidR="00B7021C" w:rsidRPr="00223403" w:rsidRDefault="00B7021C" w:rsidP="00B7021C">
            <w:pPr>
              <w:spacing w:line="240" w:lineRule="auto"/>
              <w:rPr>
                <w:b/>
                <w:noProof/>
                <w:szCs w:val="24"/>
                <w:lang w:val="id-ID"/>
              </w:rPr>
            </w:pPr>
            <w:r w:rsidRPr="00223403">
              <w:rPr>
                <w:b/>
                <w:noProof/>
                <w:szCs w:val="24"/>
                <w:lang w:val="id-ID"/>
              </w:rPr>
              <w:t>ASSESSMENT WEIGHT</w:t>
            </w:r>
          </w:p>
          <w:p w14:paraId="2517A9B3" w14:textId="77777777" w:rsidR="00B7021C" w:rsidRPr="00223403" w:rsidRDefault="00B7021C" w:rsidP="00B7021C">
            <w:pPr>
              <w:spacing w:line="240" w:lineRule="auto"/>
              <w:rPr>
                <w:b/>
                <w:i/>
                <w:noProof/>
                <w:szCs w:val="24"/>
                <w:lang w:val="id-ID"/>
              </w:rPr>
            </w:pPr>
            <w:r w:rsidRPr="00223403">
              <w:rPr>
                <w:b/>
                <w:i/>
                <w:noProof/>
                <w:szCs w:val="24"/>
                <w:lang w:val="id-ID"/>
              </w:rPr>
              <w:t>Criteria, Indicators &amp; Marking</w:t>
            </w:r>
          </w:p>
          <w:p w14:paraId="17D60AE7" w14:textId="77777777" w:rsidR="00B7021C" w:rsidRPr="00223403" w:rsidRDefault="00B7021C" w:rsidP="00B7021C">
            <w:pPr>
              <w:spacing w:line="240" w:lineRule="auto"/>
              <w:rPr>
                <w:i/>
                <w:noProof/>
                <w:szCs w:val="24"/>
                <w:lang w:val="id-ID"/>
              </w:rPr>
            </w:pPr>
          </w:p>
        </w:tc>
      </w:tr>
      <w:tr w:rsidR="00B7021C" w:rsidRPr="00223403" w14:paraId="6811184D" w14:textId="77777777" w:rsidTr="00AA6B86">
        <w:tc>
          <w:tcPr>
            <w:tcW w:w="2003" w:type="dxa"/>
          </w:tcPr>
          <w:p w14:paraId="33270259" w14:textId="77777777" w:rsidR="00B7021C" w:rsidRPr="00223403" w:rsidRDefault="00B7021C" w:rsidP="00B7021C">
            <w:pPr>
              <w:spacing w:line="240" w:lineRule="auto"/>
              <w:rPr>
                <w:noProof/>
                <w:szCs w:val="24"/>
                <w:lang w:val="id-ID"/>
              </w:rPr>
            </w:pPr>
            <w:r w:rsidRPr="00223403">
              <w:rPr>
                <w:noProof/>
                <w:szCs w:val="24"/>
                <w:lang w:val="id-ID"/>
              </w:rPr>
              <w:lastRenderedPageBreak/>
              <w:t>UAS Format</w:t>
            </w:r>
          </w:p>
          <w:p w14:paraId="7A91E213" w14:textId="77777777" w:rsidR="00B7021C" w:rsidRPr="00223403" w:rsidRDefault="0071125B" w:rsidP="00B7021C">
            <w:pPr>
              <w:spacing w:line="240" w:lineRule="auto"/>
              <w:rPr>
                <w:i/>
                <w:noProof/>
                <w:szCs w:val="24"/>
                <w:lang w:val="id-ID"/>
              </w:rPr>
            </w:pPr>
            <w:r w:rsidRPr="00223403">
              <w:rPr>
                <w:i/>
                <w:noProof/>
                <w:szCs w:val="24"/>
                <w:lang w:val="id-ID"/>
              </w:rPr>
              <w:t>FinalExamFormat</w:t>
            </w:r>
          </w:p>
        </w:tc>
        <w:tc>
          <w:tcPr>
            <w:tcW w:w="283" w:type="dxa"/>
          </w:tcPr>
          <w:p w14:paraId="499AF9A0" w14:textId="77777777" w:rsidR="00B7021C" w:rsidRPr="00223403" w:rsidRDefault="00B7021C" w:rsidP="00B7021C">
            <w:pPr>
              <w:spacing w:line="240" w:lineRule="auto"/>
              <w:rPr>
                <w:noProof/>
                <w:szCs w:val="24"/>
                <w:lang w:val="id-ID"/>
              </w:rPr>
            </w:pPr>
            <w:r w:rsidRPr="00223403">
              <w:rPr>
                <w:noProof/>
                <w:szCs w:val="24"/>
                <w:lang w:val="id-ID"/>
              </w:rPr>
              <w:t>:</w:t>
            </w:r>
          </w:p>
        </w:tc>
        <w:tc>
          <w:tcPr>
            <w:tcW w:w="10619" w:type="dxa"/>
            <w:gridSpan w:val="4"/>
          </w:tcPr>
          <w:p w14:paraId="59673961" w14:textId="4A100E35" w:rsidR="00B7021C" w:rsidRPr="00223403" w:rsidRDefault="00B7021C" w:rsidP="00B7021C">
            <w:pPr>
              <w:spacing w:line="240" w:lineRule="auto"/>
              <w:rPr>
                <w:noProof/>
                <w:szCs w:val="24"/>
                <w:lang w:val="id-ID"/>
              </w:rPr>
            </w:pPr>
            <w:r w:rsidRPr="00223403">
              <w:rPr>
                <w:noProof/>
                <w:szCs w:val="24"/>
                <w:lang w:val="id-ID"/>
              </w:rPr>
              <w:t xml:space="preserve">In Class Examination, </w:t>
            </w:r>
          </w:p>
        </w:tc>
      </w:tr>
      <w:tr w:rsidR="00B7021C" w:rsidRPr="00223403" w14:paraId="0DA8B83E" w14:textId="77777777" w:rsidTr="00AA6B86">
        <w:tc>
          <w:tcPr>
            <w:tcW w:w="2003" w:type="dxa"/>
          </w:tcPr>
          <w:p w14:paraId="72DE288C" w14:textId="77777777" w:rsidR="00B7021C" w:rsidRPr="00223403" w:rsidRDefault="00B7021C" w:rsidP="00B7021C">
            <w:pPr>
              <w:spacing w:line="240" w:lineRule="auto"/>
              <w:rPr>
                <w:noProof/>
                <w:szCs w:val="24"/>
                <w:lang w:val="id-ID"/>
              </w:rPr>
            </w:pPr>
          </w:p>
        </w:tc>
        <w:tc>
          <w:tcPr>
            <w:tcW w:w="283" w:type="dxa"/>
          </w:tcPr>
          <w:p w14:paraId="4FC67640" w14:textId="77777777" w:rsidR="00B7021C" w:rsidRPr="00223403" w:rsidRDefault="00B7021C" w:rsidP="00B7021C">
            <w:pPr>
              <w:spacing w:line="240" w:lineRule="auto"/>
              <w:rPr>
                <w:noProof/>
                <w:szCs w:val="24"/>
                <w:lang w:val="id-ID"/>
              </w:rPr>
            </w:pPr>
          </w:p>
        </w:tc>
        <w:tc>
          <w:tcPr>
            <w:tcW w:w="1938" w:type="dxa"/>
          </w:tcPr>
          <w:p w14:paraId="0BB3449A" w14:textId="77777777" w:rsidR="00B7021C" w:rsidRPr="00223403" w:rsidRDefault="00B7021C" w:rsidP="00B7021C">
            <w:pPr>
              <w:spacing w:line="240" w:lineRule="auto"/>
              <w:jc w:val="right"/>
              <w:rPr>
                <w:noProof/>
                <w:szCs w:val="24"/>
                <w:lang w:val="id-ID"/>
              </w:rPr>
            </w:pPr>
          </w:p>
        </w:tc>
        <w:tc>
          <w:tcPr>
            <w:tcW w:w="8681" w:type="dxa"/>
            <w:gridSpan w:val="3"/>
          </w:tcPr>
          <w:p w14:paraId="775B8921" w14:textId="77777777" w:rsidR="00B7021C" w:rsidRPr="00223403" w:rsidRDefault="00B7021C" w:rsidP="00B7021C">
            <w:pPr>
              <w:spacing w:line="240" w:lineRule="auto"/>
              <w:rPr>
                <w:noProof/>
                <w:szCs w:val="24"/>
                <w:lang w:val="id-ID"/>
              </w:rPr>
            </w:pPr>
          </w:p>
        </w:tc>
      </w:tr>
      <w:tr w:rsidR="00B7021C" w:rsidRPr="00223403" w14:paraId="7272FA4D" w14:textId="77777777" w:rsidTr="00AA6B86">
        <w:tc>
          <w:tcPr>
            <w:tcW w:w="2003" w:type="dxa"/>
            <w:vMerge w:val="restart"/>
          </w:tcPr>
          <w:p w14:paraId="1CB0E2BD" w14:textId="77777777" w:rsidR="00B7021C" w:rsidRPr="00223403" w:rsidRDefault="00B7021C" w:rsidP="00B7021C">
            <w:pPr>
              <w:spacing w:line="240" w:lineRule="auto"/>
              <w:rPr>
                <w:noProof/>
                <w:szCs w:val="24"/>
                <w:lang w:val="id-ID"/>
              </w:rPr>
            </w:pPr>
            <w:r w:rsidRPr="00223403">
              <w:rPr>
                <w:noProof/>
                <w:szCs w:val="24"/>
                <w:lang w:val="id-ID"/>
              </w:rPr>
              <w:t>Rating Rules</w:t>
            </w:r>
          </w:p>
          <w:p w14:paraId="48F739B0" w14:textId="77777777" w:rsidR="00B7021C" w:rsidRPr="00223403" w:rsidRDefault="00B7021C" w:rsidP="00B7021C">
            <w:pPr>
              <w:spacing w:line="240" w:lineRule="auto"/>
              <w:rPr>
                <w:i/>
                <w:noProof/>
                <w:szCs w:val="24"/>
                <w:lang w:val="id-ID"/>
              </w:rPr>
            </w:pPr>
            <w:r w:rsidRPr="00223403">
              <w:rPr>
                <w:i/>
                <w:noProof/>
                <w:szCs w:val="24"/>
                <w:lang w:val="id-ID"/>
              </w:rPr>
              <w:t>Grading Policy</w:t>
            </w:r>
          </w:p>
        </w:tc>
        <w:tc>
          <w:tcPr>
            <w:tcW w:w="283" w:type="dxa"/>
          </w:tcPr>
          <w:p w14:paraId="4F6CE449" w14:textId="77777777" w:rsidR="00B7021C" w:rsidRPr="00223403" w:rsidRDefault="00B7021C" w:rsidP="00B7021C">
            <w:pPr>
              <w:spacing w:line="240" w:lineRule="auto"/>
              <w:rPr>
                <w:noProof/>
                <w:szCs w:val="24"/>
                <w:lang w:val="id-ID"/>
              </w:rPr>
            </w:pPr>
            <w:r w:rsidRPr="00223403">
              <w:rPr>
                <w:noProof/>
                <w:szCs w:val="24"/>
                <w:lang w:val="id-ID"/>
              </w:rPr>
              <w:t>:</w:t>
            </w:r>
          </w:p>
        </w:tc>
        <w:tc>
          <w:tcPr>
            <w:tcW w:w="4389" w:type="dxa"/>
            <w:gridSpan w:val="3"/>
          </w:tcPr>
          <w:p w14:paraId="1F7EAC13" w14:textId="77777777" w:rsidR="00B7021C" w:rsidRPr="00223403" w:rsidRDefault="00B7021C" w:rsidP="00B7021C">
            <w:pPr>
              <w:spacing w:line="240" w:lineRule="auto"/>
              <w:rPr>
                <w:b/>
                <w:noProof/>
                <w:szCs w:val="24"/>
                <w:lang w:val="id-ID"/>
              </w:rPr>
            </w:pPr>
            <w:r w:rsidRPr="00223403">
              <w:rPr>
                <w:b/>
                <w:noProof/>
                <w:szCs w:val="24"/>
                <w:lang w:val="id-ID"/>
              </w:rPr>
              <w:t>THEORY CLASS</w:t>
            </w:r>
          </w:p>
          <w:p w14:paraId="599C096D" w14:textId="77777777" w:rsidR="00B7021C" w:rsidRPr="00223403" w:rsidRDefault="00B7021C" w:rsidP="00B7021C">
            <w:pPr>
              <w:spacing w:line="240" w:lineRule="auto"/>
              <w:rPr>
                <w:b/>
                <w:i/>
                <w:noProof/>
                <w:szCs w:val="24"/>
                <w:lang w:val="id-ID"/>
              </w:rPr>
            </w:pPr>
            <w:r w:rsidRPr="00223403">
              <w:rPr>
                <w:b/>
                <w:i/>
                <w:noProof/>
                <w:szCs w:val="24"/>
                <w:lang w:val="id-ID"/>
              </w:rPr>
              <w:t>(Theoretical Class)</w:t>
            </w:r>
          </w:p>
          <w:tbl>
            <w:tblPr>
              <w:tblW w:w="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1701"/>
            </w:tblGrid>
            <w:tr w:rsidR="00664C4B" w:rsidRPr="00223403" w14:paraId="1EE49056" w14:textId="77777777" w:rsidTr="00B77833">
              <w:trPr>
                <w:trHeight w:val="466"/>
              </w:trPr>
              <w:tc>
                <w:tcPr>
                  <w:tcW w:w="2462" w:type="dxa"/>
                  <w:vAlign w:val="center"/>
                </w:tcPr>
                <w:p w14:paraId="52228119" w14:textId="77777777" w:rsidR="00B7021C" w:rsidRPr="00223403" w:rsidRDefault="00B7021C" w:rsidP="00B77833">
                  <w:pPr>
                    <w:pStyle w:val="ColorfulList-Accent11"/>
                    <w:spacing w:line="240" w:lineRule="auto"/>
                    <w:ind w:left="0"/>
                    <w:jc w:val="center"/>
                    <w:rPr>
                      <w:b/>
                      <w:noProof/>
                      <w:szCs w:val="24"/>
                      <w:lang w:val="id-ID"/>
                    </w:rPr>
                  </w:pPr>
                  <w:r w:rsidRPr="00223403">
                    <w:rPr>
                      <w:b/>
                      <w:noProof/>
                      <w:szCs w:val="24"/>
                      <w:lang w:val="id-ID"/>
                    </w:rPr>
                    <w:t>Component</w:t>
                  </w:r>
                </w:p>
              </w:tc>
              <w:tc>
                <w:tcPr>
                  <w:tcW w:w="1701" w:type="dxa"/>
                  <w:vAlign w:val="center"/>
                </w:tcPr>
                <w:p w14:paraId="10BF8882" w14:textId="77777777" w:rsidR="00B7021C" w:rsidRPr="00223403" w:rsidRDefault="00B7021C" w:rsidP="00B77833">
                  <w:pPr>
                    <w:pStyle w:val="ColorfulList-Accent11"/>
                    <w:spacing w:line="240" w:lineRule="auto"/>
                    <w:ind w:left="0"/>
                    <w:jc w:val="center"/>
                    <w:rPr>
                      <w:b/>
                      <w:noProof/>
                      <w:szCs w:val="24"/>
                      <w:lang w:val="id-ID"/>
                    </w:rPr>
                  </w:pPr>
                  <w:r w:rsidRPr="00223403">
                    <w:rPr>
                      <w:b/>
                      <w:noProof/>
                      <w:szCs w:val="24"/>
                      <w:lang w:val="id-ID"/>
                    </w:rPr>
                    <w:t>Value Range</w:t>
                  </w:r>
                </w:p>
              </w:tc>
            </w:tr>
            <w:tr w:rsidR="00664C4B" w:rsidRPr="00223403" w14:paraId="483832B2" w14:textId="77777777" w:rsidTr="00B77833">
              <w:tc>
                <w:tcPr>
                  <w:tcW w:w="2462" w:type="dxa"/>
                  <w:vAlign w:val="center"/>
                </w:tcPr>
                <w:p w14:paraId="2EAE414A" w14:textId="3425A4F0" w:rsidR="00664C4B" w:rsidRPr="00223403" w:rsidRDefault="001C7A3E" w:rsidP="00B77833">
                  <w:pPr>
                    <w:pStyle w:val="ColorfulList-Accent11"/>
                    <w:spacing w:line="240" w:lineRule="auto"/>
                    <w:ind w:left="0"/>
                    <w:jc w:val="center"/>
                    <w:rPr>
                      <w:noProof/>
                      <w:szCs w:val="24"/>
                      <w:lang w:val="id-ID"/>
                    </w:rPr>
                  </w:pPr>
                  <w:r w:rsidRPr="00223403">
                    <w:rPr>
                      <w:noProof/>
                      <w:szCs w:val="24"/>
                      <w:lang w:val="id-ID"/>
                    </w:rPr>
                    <w:t>Participation (Presentation and Discussion)</w:t>
                  </w:r>
                </w:p>
              </w:tc>
              <w:tc>
                <w:tcPr>
                  <w:tcW w:w="1701" w:type="dxa"/>
                  <w:vAlign w:val="center"/>
                </w:tcPr>
                <w:p w14:paraId="6E0B7298" w14:textId="70362AC5" w:rsidR="00664C4B" w:rsidRPr="00223403" w:rsidRDefault="0033380A" w:rsidP="00B77833">
                  <w:pPr>
                    <w:pStyle w:val="ColorfulList-Accent11"/>
                    <w:spacing w:line="240" w:lineRule="auto"/>
                    <w:ind w:left="0"/>
                    <w:jc w:val="center"/>
                    <w:rPr>
                      <w:noProof/>
                      <w:szCs w:val="24"/>
                      <w:lang w:val="id-ID"/>
                    </w:rPr>
                  </w:pPr>
                  <w:r>
                    <w:rPr>
                      <w:noProof/>
                      <w:szCs w:val="24"/>
                      <w:lang w:val="en-US"/>
                    </w:rPr>
                    <w:t>15</w:t>
                  </w:r>
                  <w:r w:rsidR="0063383F" w:rsidRPr="00223403">
                    <w:rPr>
                      <w:noProof/>
                      <w:szCs w:val="24"/>
                      <w:lang w:val="id-ID"/>
                    </w:rPr>
                    <w:t>%</w:t>
                  </w:r>
                </w:p>
              </w:tc>
            </w:tr>
            <w:tr w:rsidR="00664C4B" w:rsidRPr="00223403" w14:paraId="29F7E629" w14:textId="77777777" w:rsidTr="00B77833">
              <w:tc>
                <w:tcPr>
                  <w:tcW w:w="2462" w:type="dxa"/>
                  <w:vAlign w:val="center"/>
                </w:tcPr>
                <w:p w14:paraId="2EFDABB6" w14:textId="7C0A20E2" w:rsidR="00B7021C" w:rsidRPr="0033380A" w:rsidRDefault="0033380A" w:rsidP="00B77833">
                  <w:pPr>
                    <w:pStyle w:val="ColorfulList-Accent11"/>
                    <w:spacing w:line="240" w:lineRule="auto"/>
                    <w:ind w:left="0"/>
                    <w:jc w:val="center"/>
                    <w:rPr>
                      <w:noProof/>
                      <w:szCs w:val="24"/>
                      <w:lang w:val="en-US"/>
                    </w:rPr>
                  </w:pPr>
                  <w:r>
                    <w:rPr>
                      <w:noProof/>
                      <w:szCs w:val="24"/>
                      <w:lang w:val="en-US"/>
                    </w:rPr>
                    <w:t>CBL</w:t>
                  </w:r>
                </w:p>
              </w:tc>
              <w:tc>
                <w:tcPr>
                  <w:tcW w:w="1701" w:type="dxa"/>
                  <w:vAlign w:val="center"/>
                </w:tcPr>
                <w:p w14:paraId="54B11ED0" w14:textId="357C528E" w:rsidR="00B7021C" w:rsidRPr="00223403" w:rsidRDefault="001C7A3E" w:rsidP="00B77833">
                  <w:pPr>
                    <w:pStyle w:val="ColorfulList-Accent11"/>
                    <w:spacing w:line="240" w:lineRule="auto"/>
                    <w:ind w:left="0"/>
                    <w:jc w:val="center"/>
                    <w:rPr>
                      <w:noProof/>
                      <w:szCs w:val="24"/>
                      <w:lang w:val="id-ID"/>
                    </w:rPr>
                  </w:pPr>
                  <w:r w:rsidRPr="00223403">
                    <w:rPr>
                      <w:noProof/>
                      <w:szCs w:val="24"/>
                      <w:lang w:val="id-ID"/>
                    </w:rPr>
                    <w:t>3</w:t>
                  </w:r>
                  <w:r w:rsidR="0033380A">
                    <w:rPr>
                      <w:noProof/>
                      <w:szCs w:val="24"/>
                      <w:lang w:val="en-US"/>
                    </w:rPr>
                    <w:t>5</w:t>
                  </w:r>
                  <w:r w:rsidR="00664C4B" w:rsidRPr="00223403">
                    <w:rPr>
                      <w:noProof/>
                      <w:szCs w:val="24"/>
                      <w:lang w:val="id-ID"/>
                    </w:rPr>
                    <w:t>%</w:t>
                  </w:r>
                </w:p>
              </w:tc>
            </w:tr>
            <w:tr w:rsidR="00664C4B" w:rsidRPr="00223403" w14:paraId="4AF45E6B" w14:textId="77777777" w:rsidTr="00B77833">
              <w:trPr>
                <w:trHeight w:val="242"/>
              </w:trPr>
              <w:tc>
                <w:tcPr>
                  <w:tcW w:w="2462" w:type="dxa"/>
                  <w:vAlign w:val="center"/>
                </w:tcPr>
                <w:p w14:paraId="26456925" w14:textId="2181588D" w:rsidR="00B7021C" w:rsidRPr="00223403" w:rsidRDefault="001C7A3E" w:rsidP="00B77833">
                  <w:pPr>
                    <w:pStyle w:val="ColorfulList-Accent11"/>
                    <w:spacing w:line="240" w:lineRule="auto"/>
                    <w:ind w:left="0"/>
                    <w:jc w:val="center"/>
                    <w:rPr>
                      <w:noProof/>
                      <w:szCs w:val="24"/>
                      <w:lang w:val="id-ID"/>
                    </w:rPr>
                  </w:pPr>
                  <w:r w:rsidRPr="00223403">
                    <w:rPr>
                      <w:noProof/>
                      <w:szCs w:val="24"/>
                      <w:lang w:val="id-ID"/>
                    </w:rPr>
                    <w:t>Quiz</w:t>
                  </w:r>
                </w:p>
              </w:tc>
              <w:tc>
                <w:tcPr>
                  <w:tcW w:w="1701" w:type="dxa"/>
                  <w:vAlign w:val="center"/>
                </w:tcPr>
                <w:p w14:paraId="4FDF7766" w14:textId="2F8C5ABA" w:rsidR="00B7021C" w:rsidRPr="00223403" w:rsidRDefault="0033380A" w:rsidP="00B77833">
                  <w:pPr>
                    <w:pStyle w:val="ColorfulList-Accent11"/>
                    <w:spacing w:line="240" w:lineRule="auto"/>
                    <w:ind w:left="0"/>
                    <w:jc w:val="center"/>
                    <w:rPr>
                      <w:noProof/>
                      <w:szCs w:val="24"/>
                      <w:lang w:val="id-ID"/>
                    </w:rPr>
                  </w:pPr>
                  <w:r>
                    <w:rPr>
                      <w:noProof/>
                      <w:szCs w:val="24"/>
                      <w:lang w:val="en-US"/>
                    </w:rPr>
                    <w:t>5</w:t>
                  </w:r>
                  <w:r w:rsidR="0063383F" w:rsidRPr="00223403">
                    <w:rPr>
                      <w:noProof/>
                      <w:szCs w:val="24"/>
                      <w:lang w:val="id-ID"/>
                    </w:rPr>
                    <w:t>%</w:t>
                  </w:r>
                </w:p>
              </w:tc>
            </w:tr>
            <w:tr w:rsidR="0033380A" w:rsidRPr="00223403" w14:paraId="02553685" w14:textId="77777777" w:rsidTr="00B77833">
              <w:trPr>
                <w:trHeight w:val="242"/>
              </w:trPr>
              <w:tc>
                <w:tcPr>
                  <w:tcW w:w="2462" w:type="dxa"/>
                  <w:vAlign w:val="center"/>
                </w:tcPr>
                <w:p w14:paraId="43CD0674" w14:textId="1A193741" w:rsidR="0033380A" w:rsidRPr="0033380A" w:rsidRDefault="0033380A" w:rsidP="00B77833">
                  <w:pPr>
                    <w:pStyle w:val="ColorfulList-Accent11"/>
                    <w:spacing w:line="240" w:lineRule="auto"/>
                    <w:ind w:left="0"/>
                    <w:jc w:val="center"/>
                    <w:rPr>
                      <w:noProof/>
                      <w:szCs w:val="24"/>
                      <w:lang w:val="en-US"/>
                    </w:rPr>
                  </w:pPr>
                  <w:r>
                    <w:rPr>
                      <w:noProof/>
                      <w:szCs w:val="24"/>
                      <w:lang w:val="en-US"/>
                    </w:rPr>
                    <w:t>Personal Assignment</w:t>
                  </w:r>
                </w:p>
              </w:tc>
              <w:tc>
                <w:tcPr>
                  <w:tcW w:w="1701" w:type="dxa"/>
                  <w:vAlign w:val="center"/>
                </w:tcPr>
                <w:p w14:paraId="2B7D55E7" w14:textId="3649D3BF" w:rsidR="0033380A" w:rsidRPr="0033380A" w:rsidRDefault="0033380A" w:rsidP="00B77833">
                  <w:pPr>
                    <w:pStyle w:val="ColorfulList-Accent11"/>
                    <w:spacing w:line="240" w:lineRule="auto"/>
                    <w:ind w:left="0"/>
                    <w:jc w:val="center"/>
                    <w:rPr>
                      <w:noProof/>
                      <w:szCs w:val="24"/>
                      <w:lang w:val="en-US"/>
                    </w:rPr>
                  </w:pPr>
                  <w:r>
                    <w:rPr>
                      <w:noProof/>
                      <w:szCs w:val="24"/>
                      <w:lang w:val="en-US"/>
                    </w:rPr>
                    <w:t>5%</w:t>
                  </w:r>
                </w:p>
              </w:tc>
            </w:tr>
            <w:tr w:rsidR="00664C4B" w:rsidRPr="00223403" w14:paraId="6D232A7D" w14:textId="77777777" w:rsidTr="00B77833">
              <w:tc>
                <w:tcPr>
                  <w:tcW w:w="2462" w:type="dxa"/>
                  <w:vAlign w:val="center"/>
                </w:tcPr>
                <w:p w14:paraId="1BD70AF6" w14:textId="7E0C6F84" w:rsidR="00B7021C" w:rsidRPr="00223403" w:rsidRDefault="00031DE1" w:rsidP="00B77833">
                  <w:pPr>
                    <w:pStyle w:val="ColorfulList-Accent11"/>
                    <w:spacing w:line="240" w:lineRule="auto"/>
                    <w:ind w:left="0"/>
                    <w:jc w:val="center"/>
                    <w:rPr>
                      <w:noProof/>
                      <w:szCs w:val="24"/>
                      <w:lang w:val="id-ID"/>
                    </w:rPr>
                  </w:pPr>
                  <w:r w:rsidRPr="00223403">
                    <w:rPr>
                      <w:noProof/>
                      <w:szCs w:val="24"/>
                      <w:lang w:val="id-ID"/>
                    </w:rPr>
                    <w:t>Mid Term</w:t>
                  </w:r>
                </w:p>
              </w:tc>
              <w:tc>
                <w:tcPr>
                  <w:tcW w:w="1701" w:type="dxa"/>
                  <w:vAlign w:val="center"/>
                </w:tcPr>
                <w:p w14:paraId="23CC3BE9" w14:textId="635F6D03" w:rsidR="00B7021C" w:rsidRPr="00223403" w:rsidRDefault="001C7A3E" w:rsidP="00B77833">
                  <w:pPr>
                    <w:pStyle w:val="ColorfulList-Accent11"/>
                    <w:spacing w:line="240" w:lineRule="auto"/>
                    <w:ind w:left="0"/>
                    <w:jc w:val="center"/>
                    <w:rPr>
                      <w:noProof/>
                      <w:szCs w:val="24"/>
                      <w:lang w:val="id-ID"/>
                    </w:rPr>
                  </w:pPr>
                  <w:r w:rsidRPr="00223403">
                    <w:rPr>
                      <w:noProof/>
                      <w:szCs w:val="24"/>
                      <w:lang w:val="id-ID"/>
                    </w:rPr>
                    <w:t>20</w:t>
                  </w:r>
                  <w:r w:rsidR="0063383F" w:rsidRPr="00223403">
                    <w:rPr>
                      <w:noProof/>
                      <w:szCs w:val="24"/>
                      <w:lang w:val="id-ID"/>
                    </w:rPr>
                    <w:t>%</w:t>
                  </w:r>
                </w:p>
              </w:tc>
            </w:tr>
            <w:tr w:rsidR="00031DE1" w:rsidRPr="00223403" w14:paraId="78F2E2BB" w14:textId="77777777" w:rsidTr="00B77833">
              <w:tc>
                <w:tcPr>
                  <w:tcW w:w="2462" w:type="dxa"/>
                  <w:vAlign w:val="center"/>
                </w:tcPr>
                <w:p w14:paraId="1555A293" w14:textId="5F034322" w:rsidR="00031DE1" w:rsidRPr="00223403" w:rsidRDefault="00031DE1" w:rsidP="00B77833">
                  <w:pPr>
                    <w:pStyle w:val="ColorfulList-Accent11"/>
                    <w:spacing w:line="240" w:lineRule="auto"/>
                    <w:ind w:left="0"/>
                    <w:jc w:val="center"/>
                    <w:rPr>
                      <w:noProof/>
                      <w:szCs w:val="24"/>
                      <w:lang w:val="id-ID"/>
                    </w:rPr>
                  </w:pPr>
                  <w:r w:rsidRPr="00223403">
                    <w:rPr>
                      <w:noProof/>
                      <w:szCs w:val="24"/>
                      <w:lang w:val="id-ID"/>
                    </w:rPr>
                    <w:t>Final Exam</w:t>
                  </w:r>
                </w:p>
              </w:tc>
              <w:tc>
                <w:tcPr>
                  <w:tcW w:w="1701" w:type="dxa"/>
                  <w:vAlign w:val="center"/>
                </w:tcPr>
                <w:p w14:paraId="114AAD9C" w14:textId="64D1BA67" w:rsidR="00031DE1" w:rsidRPr="00223403" w:rsidRDefault="001C7A3E" w:rsidP="00B77833">
                  <w:pPr>
                    <w:pStyle w:val="ColorfulList-Accent11"/>
                    <w:spacing w:line="240" w:lineRule="auto"/>
                    <w:ind w:left="0"/>
                    <w:jc w:val="center"/>
                    <w:rPr>
                      <w:noProof/>
                      <w:szCs w:val="24"/>
                      <w:lang w:val="id-ID"/>
                    </w:rPr>
                  </w:pPr>
                  <w:r w:rsidRPr="00223403">
                    <w:rPr>
                      <w:noProof/>
                      <w:szCs w:val="24"/>
                      <w:lang w:val="id-ID"/>
                    </w:rPr>
                    <w:t>20</w:t>
                  </w:r>
                  <w:r w:rsidR="00031DE1" w:rsidRPr="00223403">
                    <w:rPr>
                      <w:noProof/>
                      <w:szCs w:val="24"/>
                      <w:lang w:val="id-ID"/>
                    </w:rPr>
                    <w:t>%</w:t>
                  </w:r>
                </w:p>
              </w:tc>
            </w:tr>
          </w:tbl>
          <w:p w14:paraId="7921FD3C" w14:textId="77777777" w:rsidR="00B7021C" w:rsidRPr="00223403" w:rsidRDefault="00B7021C" w:rsidP="00B7021C">
            <w:pPr>
              <w:rPr>
                <w:noProof/>
                <w:szCs w:val="24"/>
                <w:lang w:val="id-ID"/>
              </w:rPr>
            </w:pPr>
          </w:p>
        </w:tc>
        <w:tc>
          <w:tcPr>
            <w:tcW w:w="6230" w:type="dxa"/>
          </w:tcPr>
          <w:p w14:paraId="27FCE281" w14:textId="77777777" w:rsidR="00B7021C" w:rsidRPr="00223403" w:rsidRDefault="00B7021C" w:rsidP="00B7021C">
            <w:pPr>
              <w:spacing w:line="240" w:lineRule="auto"/>
              <w:rPr>
                <w:b/>
                <w:noProof/>
                <w:szCs w:val="24"/>
                <w:lang w:val="id-ID"/>
              </w:rPr>
            </w:pPr>
          </w:p>
          <w:p w14:paraId="2B8A4482" w14:textId="77777777" w:rsidR="00B7021C" w:rsidRPr="00223403" w:rsidRDefault="00B7021C" w:rsidP="00B7021C">
            <w:pPr>
              <w:spacing w:line="240" w:lineRule="auto"/>
              <w:rPr>
                <w:noProof/>
                <w:szCs w:val="24"/>
                <w:lang w:val="id-ID"/>
              </w:rPr>
            </w:pPr>
          </w:p>
        </w:tc>
      </w:tr>
      <w:tr w:rsidR="00B7021C" w:rsidRPr="00223403" w14:paraId="13ACA961" w14:textId="77777777" w:rsidTr="00AA6B86">
        <w:trPr>
          <w:trHeight w:val="573"/>
        </w:trPr>
        <w:tc>
          <w:tcPr>
            <w:tcW w:w="2003" w:type="dxa"/>
            <w:vMerge/>
          </w:tcPr>
          <w:p w14:paraId="3FF95C53" w14:textId="77777777" w:rsidR="00B7021C" w:rsidRPr="00223403" w:rsidRDefault="00B7021C" w:rsidP="00B7021C">
            <w:pPr>
              <w:spacing w:line="240" w:lineRule="auto"/>
              <w:rPr>
                <w:noProof/>
                <w:szCs w:val="24"/>
                <w:lang w:val="id-ID"/>
              </w:rPr>
            </w:pPr>
          </w:p>
        </w:tc>
        <w:tc>
          <w:tcPr>
            <w:tcW w:w="283" w:type="dxa"/>
          </w:tcPr>
          <w:p w14:paraId="5C57BBD6" w14:textId="77777777" w:rsidR="00B7021C" w:rsidRPr="00223403" w:rsidRDefault="00B7021C" w:rsidP="00B7021C">
            <w:pPr>
              <w:spacing w:line="240" w:lineRule="auto"/>
              <w:rPr>
                <w:noProof/>
                <w:szCs w:val="24"/>
                <w:lang w:val="id-ID"/>
              </w:rPr>
            </w:pPr>
          </w:p>
        </w:tc>
        <w:tc>
          <w:tcPr>
            <w:tcW w:w="10619" w:type="dxa"/>
            <w:gridSpan w:val="4"/>
          </w:tcPr>
          <w:p w14:paraId="2CCDD8DC" w14:textId="77777777" w:rsidR="00B7021C" w:rsidRPr="00223403" w:rsidRDefault="00B7021C" w:rsidP="00B7021C">
            <w:pPr>
              <w:spacing w:line="240" w:lineRule="auto"/>
              <w:rPr>
                <w:b/>
                <w:noProof/>
                <w:szCs w:val="24"/>
                <w:lang w:val="id-ID"/>
              </w:rPr>
            </w:pPr>
            <w:bookmarkStart w:id="0" w:name="_GoBack"/>
            <w:bookmarkEnd w:id="0"/>
          </w:p>
          <w:p w14:paraId="70053AC6" w14:textId="77777777" w:rsidR="00B7021C" w:rsidRPr="00223403" w:rsidRDefault="00B7021C" w:rsidP="00B7021C">
            <w:pPr>
              <w:spacing w:line="240" w:lineRule="auto"/>
              <w:rPr>
                <w:b/>
                <w:noProof/>
                <w:szCs w:val="24"/>
                <w:lang w:val="id-ID"/>
              </w:rPr>
            </w:pPr>
          </w:p>
        </w:tc>
      </w:tr>
      <w:tr w:rsidR="00B7021C" w:rsidRPr="00223403" w14:paraId="477483DE" w14:textId="77777777" w:rsidTr="00AA6B86">
        <w:tc>
          <w:tcPr>
            <w:tcW w:w="2003" w:type="dxa"/>
          </w:tcPr>
          <w:p w14:paraId="61EAB3FF" w14:textId="77777777" w:rsidR="00B7021C" w:rsidRPr="00223403" w:rsidRDefault="00B7021C" w:rsidP="00244980">
            <w:pPr>
              <w:spacing w:line="276" w:lineRule="auto"/>
              <w:rPr>
                <w:noProof/>
                <w:szCs w:val="24"/>
                <w:lang w:val="id-ID"/>
              </w:rPr>
            </w:pPr>
            <w:r w:rsidRPr="00223403">
              <w:rPr>
                <w:noProof/>
                <w:szCs w:val="24"/>
                <w:lang w:val="id-ID"/>
              </w:rPr>
              <w:t>Scoring scale</w:t>
            </w:r>
          </w:p>
          <w:p w14:paraId="04081B9A" w14:textId="77777777" w:rsidR="00B7021C" w:rsidRPr="00223403" w:rsidRDefault="00B7021C" w:rsidP="00244980">
            <w:pPr>
              <w:spacing w:line="276" w:lineRule="auto"/>
              <w:rPr>
                <w:i/>
                <w:noProof/>
                <w:szCs w:val="24"/>
                <w:lang w:val="id-ID"/>
              </w:rPr>
            </w:pPr>
            <w:r w:rsidRPr="00223403">
              <w:rPr>
                <w:i/>
                <w:noProof/>
                <w:szCs w:val="24"/>
                <w:lang w:val="id-ID"/>
              </w:rPr>
              <w:t>Grading Scale</w:t>
            </w:r>
          </w:p>
        </w:tc>
        <w:tc>
          <w:tcPr>
            <w:tcW w:w="283" w:type="dxa"/>
          </w:tcPr>
          <w:p w14:paraId="46178DE1" w14:textId="77777777" w:rsidR="00B7021C" w:rsidRPr="00223403" w:rsidRDefault="00B7021C" w:rsidP="00244980">
            <w:pPr>
              <w:spacing w:line="276" w:lineRule="auto"/>
              <w:rPr>
                <w:noProof/>
                <w:szCs w:val="24"/>
                <w:lang w:val="id-ID"/>
              </w:rPr>
            </w:pPr>
            <w:r w:rsidRPr="00223403">
              <w:rPr>
                <w:noProof/>
                <w:szCs w:val="24"/>
                <w:lang w:val="id-ID"/>
              </w:rPr>
              <w:t>:</w:t>
            </w:r>
          </w:p>
        </w:tc>
        <w:tc>
          <w:tcPr>
            <w:tcW w:w="2431" w:type="dxa"/>
            <w:gridSpan w:val="2"/>
          </w:tcPr>
          <w:p w14:paraId="10AACDA7" w14:textId="77777777" w:rsidR="00B7021C" w:rsidRPr="00223403" w:rsidRDefault="00B7021C" w:rsidP="00244980">
            <w:pPr>
              <w:spacing w:line="276" w:lineRule="auto"/>
              <w:rPr>
                <w:b/>
                <w:noProof/>
                <w:szCs w:val="24"/>
                <w:lang w:val="id-ID"/>
              </w:rPr>
            </w:pPr>
            <w:r w:rsidRPr="00223403">
              <w:rPr>
                <w:b/>
                <w:noProof/>
                <w:szCs w:val="24"/>
                <w:lang w:val="id-ID"/>
              </w:rPr>
              <w:t>Grade</w:t>
            </w:r>
          </w:p>
          <w:p w14:paraId="03A03C24" w14:textId="77777777" w:rsidR="00B7021C" w:rsidRPr="00223403" w:rsidRDefault="00B7021C" w:rsidP="00244980">
            <w:pPr>
              <w:spacing w:line="276" w:lineRule="auto"/>
              <w:rPr>
                <w:noProof/>
                <w:szCs w:val="24"/>
                <w:lang w:val="id-ID"/>
              </w:rPr>
            </w:pPr>
            <w:r w:rsidRPr="00223403">
              <w:rPr>
                <w:noProof/>
                <w:szCs w:val="24"/>
                <w:lang w:val="id-ID"/>
              </w:rPr>
              <w:t>A = High Distinction</w:t>
            </w:r>
          </w:p>
          <w:p w14:paraId="352FD498" w14:textId="77777777" w:rsidR="00B7021C" w:rsidRPr="00223403" w:rsidRDefault="00B7021C" w:rsidP="00244980">
            <w:pPr>
              <w:spacing w:line="276" w:lineRule="auto"/>
              <w:rPr>
                <w:noProof/>
                <w:szCs w:val="24"/>
                <w:lang w:val="id-ID"/>
              </w:rPr>
            </w:pPr>
            <w:r w:rsidRPr="00223403">
              <w:rPr>
                <w:noProof/>
                <w:szCs w:val="24"/>
                <w:lang w:val="id-ID"/>
              </w:rPr>
              <w:t>B = Distinction</w:t>
            </w:r>
          </w:p>
          <w:p w14:paraId="06FBA8CF" w14:textId="77777777" w:rsidR="00B7021C" w:rsidRPr="00223403" w:rsidRDefault="00B7021C" w:rsidP="00244980">
            <w:pPr>
              <w:spacing w:line="276" w:lineRule="auto"/>
              <w:rPr>
                <w:noProof/>
                <w:szCs w:val="24"/>
                <w:lang w:val="id-ID"/>
              </w:rPr>
            </w:pPr>
            <w:r w:rsidRPr="00223403">
              <w:rPr>
                <w:noProof/>
                <w:szCs w:val="24"/>
                <w:lang w:val="id-ID"/>
              </w:rPr>
              <w:t>C = Credit</w:t>
            </w:r>
          </w:p>
          <w:p w14:paraId="7F87BBA7" w14:textId="77777777" w:rsidR="00B7021C" w:rsidRPr="00223403" w:rsidRDefault="00B7021C" w:rsidP="00244980">
            <w:pPr>
              <w:spacing w:line="276" w:lineRule="auto"/>
              <w:rPr>
                <w:noProof/>
                <w:szCs w:val="24"/>
                <w:lang w:val="id-ID"/>
              </w:rPr>
            </w:pPr>
            <w:r w:rsidRPr="00223403">
              <w:rPr>
                <w:noProof/>
                <w:szCs w:val="24"/>
                <w:lang w:val="id-ID"/>
              </w:rPr>
              <w:t>D = Pass in condition</w:t>
            </w:r>
          </w:p>
          <w:p w14:paraId="1536E730" w14:textId="77777777" w:rsidR="00B7021C" w:rsidRPr="00223403" w:rsidRDefault="00B7021C" w:rsidP="00244980">
            <w:pPr>
              <w:spacing w:line="276" w:lineRule="auto"/>
              <w:rPr>
                <w:b/>
                <w:noProof/>
                <w:szCs w:val="24"/>
                <w:lang w:val="id-ID"/>
              </w:rPr>
            </w:pPr>
            <w:r w:rsidRPr="00223403">
              <w:rPr>
                <w:noProof/>
                <w:szCs w:val="24"/>
                <w:lang w:val="id-ID"/>
              </w:rPr>
              <w:t>E = File</w:t>
            </w:r>
          </w:p>
        </w:tc>
        <w:tc>
          <w:tcPr>
            <w:tcW w:w="8188" w:type="dxa"/>
            <w:gridSpan w:val="2"/>
          </w:tcPr>
          <w:p w14:paraId="764FD71A" w14:textId="77777777" w:rsidR="00B7021C" w:rsidRPr="00223403" w:rsidRDefault="00B7021C" w:rsidP="00244980">
            <w:pPr>
              <w:spacing w:line="276" w:lineRule="auto"/>
              <w:rPr>
                <w:b/>
                <w:noProof/>
                <w:szCs w:val="24"/>
                <w:lang w:val="id-ID"/>
              </w:rPr>
            </w:pPr>
            <w:r w:rsidRPr="00223403">
              <w:rPr>
                <w:b/>
                <w:noProof/>
                <w:szCs w:val="24"/>
                <w:lang w:val="id-ID"/>
              </w:rPr>
              <w:t>Total Marks</w:t>
            </w:r>
          </w:p>
          <w:p w14:paraId="6FFC0943" w14:textId="77777777" w:rsidR="00B7021C" w:rsidRPr="00223403" w:rsidRDefault="00B7021C" w:rsidP="00244980">
            <w:pPr>
              <w:spacing w:line="276" w:lineRule="auto"/>
              <w:rPr>
                <w:noProof/>
                <w:szCs w:val="24"/>
                <w:lang w:val="id-ID"/>
              </w:rPr>
            </w:pPr>
            <w:r w:rsidRPr="00223403">
              <w:rPr>
                <w:noProof/>
                <w:szCs w:val="24"/>
                <w:lang w:val="id-ID"/>
              </w:rPr>
              <w:t>&gt;=80</w:t>
            </w:r>
          </w:p>
          <w:p w14:paraId="32FC4341" w14:textId="77777777" w:rsidR="00B7021C" w:rsidRPr="00223403" w:rsidRDefault="00B7021C" w:rsidP="00244980">
            <w:pPr>
              <w:spacing w:line="276" w:lineRule="auto"/>
              <w:rPr>
                <w:noProof/>
                <w:szCs w:val="24"/>
                <w:lang w:val="id-ID"/>
              </w:rPr>
            </w:pPr>
            <w:r w:rsidRPr="00223403">
              <w:rPr>
                <w:noProof/>
                <w:szCs w:val="24"/>
                <w:lang w:val="id-ID"/>
              </w:rPr>
              <w:t>70-79.99</w:t>
            </w:r>
          </w:p>
          <w:p w14:paraId="12ACEE75" w14:textId="77777777" w:rsidR="00B7021C" w:rsidRPr="00223403" w:rsidRDefault="00B7021C" w:rsidP="00244980">
            <w:pPr>
              <w:spacing w:line="276" w:lineRule="auto"/>
              <w:rPr>
                <w:noProof/>
                <w:szCs w:val="24"/>
                <w:lang w:val="id-ID"/>
              </w:rPr>
            </w:pPr>
            <w:r w:rsidRPr="00223403">
              <w:rPr>
                <w:noProof/>
                <w:szCs w:val="24"/>
                <w:lang w:val="id-ID"/>
              </w:rPr>
              <w:t>60-69.99</w:t>
            </w:r>
          </w:p>
          <w:p w14:paraId="0F44A9D1" w14:textId="77777777" w:rsidR="00B7021C" w:rsidRPr="00223403" w:rsidRDefault="00B7021C" w:rsidP="00244980">
            <w:pPr>
              <w:spacing w:line="276" w:lineRule="auto"/>
              <w:rPr>
                <w:noProof/>
                <w:szCs w:val="24"/>
                <w:lang w:val="id-ID"/>
              </w:rPr>
            </w:pPr>
            <w:r w:rsidRPr="00223403">
              <w:rPr>
                <w:noProof/>
                <w:szCs w:val="24"/>
                <w:lang w:val="id-ID"/>
              </w:rPr>
              <w:t>50-59.99</w:t>
            </w:r>
          </w:p>
          <w:p w14:paraId="583369F3" w14:textId="77777777" w:rsidR="00B7021C" w:rsidRPr="00223403" w:rsidRDefault="00B7021C" w:rsidP="00244980">
            <w:pPr>
              <w:spacing w:line="276" w:lineRule="auto"/>
              <w:rPr>
                <w:noProof/>
                <w:szCs w:val="24"/>
                <w:lang w:val="id-ID"/>
              </w:rPr>
            </w:pPr>
            <w:r w:rsidRPr="00223403">
              <w:rPr>
                <w:noProof/>
                <w:szCs w:val="24"/>
                <w:lang w:val="id-ID"/>
              </w:rPr>
              <w:t>&lt;50</w:t>
            </w:r>
          </w:p>
        </w:tc>
      </w:tr>
    </w:tbl>
    <w:p w14:paraId="5BF3A766" w14:textId="77777777" w:rsidR="007158E6" w:rsidRPr="00223403" w:rsidRDefault="007158E6" w:rsidP="00B7021C">
      <w:pPr>
        <w:pStyle w:val="ColorfulList-Accent11"/>
        <w:tabs>
          <w:tab w:val="left" w:pos="3402"/>
        </w:tabs>
        <w:spacing w:line="276" w:lineRule="auto"/>
        <w:ind w:left="0"/>
        <w:rPr>
          <w:noProof/>
          <w:szCs w:val="24"/>
          <w:lang w:val="id-ID"/>
        </w:rPr>
      </w:pPr>
    </w:p>
    <w:sectPr w:rsidR="007158E6" w:rsidRPr="00223403" w:rsidSect="0037224D">
      <w:pgSz w:w="16840" w:h="11907"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FE0CA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73F6E"/>
    <w:multiLevelType w:val="hybridMultilevel"/>
    <w:tmpl w:val="63F87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43EDF"/>
    <w:multiLevelType w:val="hybridMultilevel"/>
    <w:tmpl w:val="17EC380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27F40392"/>
    <w:multiLevelType w:val="hybridMultilevel"/>
    <w:tmpl w:val="48BE0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B0EA5"/>
    <w:multiLevelType w:val="hybridMultilevel"/>
    <w:tmpl w:val="05201C96"/>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66755834"/>
    <w:multiLevelType w:val="hybridMultilevel"/>
    <w:tmpl w:val="226A93E0"/>
    <w:lvl w:ilvl="0" w:tplc="1B749FD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9827678"/>
    <w:multiLevelType w:val="hybridMultilevel"/>
    <w:tmpl w:val="F6443490"/>
    <w:lvl w:ilvl="0" w:tplc="1B749FD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30606D8"/>
    <w:multiLevelType w:val="hybridMultilevel"/>
    <w:tmpl w:val="9B8028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6"/>
  </w:num>
  <w:num w:numId="5">
    <w:abstractNumId w:val="4"/>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4D"/>
    <w:rsid w:val="00031DE1"/>
    <w:rsid w:val="0004502F"/>
    <w:rsid w:val="00047261"/>
    <w:rsid w:val="0010016A"/>
    <w:rsid w:val="0010555B"/>
    <w:rsid w:val="00141926"/>
    <w:rsid w:val="001A6349"/>
    <w:rsid w:val="001C15B0"/>
    <w:rsid w:val="001C7A3E"/>
    <w:rsid w:val="0020182B"/>
    <w:rsid w:val="00211FF8"/>
    <w:rsid w:val="00223403"/>
    <w:rsid w:val="002376ED"/>
    <w:rsid w:val="00244980"/>
    <w:rsid w:val="002D412F"/>
    <w:rsid w:val="00324116"/>
    <w:rsid w:val="0033380A"/>
    <w:rsid w:val="003508ED"/>
    <w:rsid w:val="003677EA"/>
    <w:rsid w:val="0037224D"/>
    <w:rsid w:val="004123FB"/>
    <w:rsid w:val="004264BB"/>
    <w:rsid w:val="00477ACC"/>
    <w:rsid w:val="00493CB5"/>
    <w:rsid w:val="004B5F2E"/>
    <w:rsid w:val="004C4A9E"/>
    <w:rsid w:val="004E2891"/>
    <w:rsid w:val="004F2039"/>
    <w:rsid w:val="00504290"/>
    <w:rsid w:val="00567355"/>
    <w:rsid w:val="005D14C1"/>
    <w:rsid w:val="005D63DA"/>
    <w:rsid w:val="00607B48"/>
    <w:rsid w:val="00610E4B"/>
    <w:rsid w:val="00610E55"/>
    <w:rsid w:val="00626697"/>
    <w:rsid w:val="0063383F"/>
    <w:rsid w:val="006601AC"/>
    <w:rsid w:val="00664C4B"/>
    <w:rsid w:val="0071125B"/>
    <w:rsid w:val="007158E6"/>
    <w:rsid w:val="00804D36"/>
    <w:rsid w:val="0085295F"/>
    <w:rsid w:val="008A10D7"/>
    <w:rsid w:val="008B1E56"/>
    <w:rsid w:val="008B7160"/>
    <w:rsid w:val="008F4413"/>
    <w:rsid w:val="009724A3"/>
    <w:rsid w:val="00A02587"/>
    <w:rsid w:val="00A23A28"/>
    <w:rsid w:val="00A66835"/>
    <w:rsid w:val="00A7010E"/>
    <w:rsid w:val="00A80BA5"/>
    <w:rsid w:val="00AA4F28"/>
    <w:rsid w:val="00AA6B86"/>
    <w:rsid w:val="00B322B5"/>
    <w:rsid w:val="00B46A7F"/>
    <w:rsid w:val="00B7021C"/>
    <w:rsid w:val="00B756FB"/>
    <w:rsid w:val="00B77833"/>
    <w:rsid w:val="00BC0D10"/>
    <w:rsid w:val="00BE68B1"/>
    <w:rsid w:val="00C22FEA"/>
    <w:rsid w:val="00CA66EB"/>
    <w:rsid w:val="00CD19D1"/>
    <w:rsid w:val="00CF40FA"/>
    <w:rsid w:val="00D411E7"/>
    <w:rsid w:val="00D52513"/>
    <w:rsid w:val="00D70483"/>
    <w:rsid w:val="00D97F5B"/>
    <w:rsid w:val="00DD02F3"/>
    <w:rsid w:val="00DD488A"/>
    <w:rsid w:val="00E92C83"/>
    <w:rsid w:val="00E945BA"/>
    <w:rsid w:val="00F034B1"/>
    <w:rsid w:val="00FA176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9193"/>
  <w15:chartTrackingRefBased/>
  <w15:docId w15:val="{CDF48361-0F18-472C-8D94-6E1B9709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5D14C1"/>
    <w:pPr>
      <w:spacing w:line="360" w:lineRule="auto"/>
      <w:jc w:val="both"/>
    </w:pPr>
    <w:rPr>
      <w:rFonts w:ascii="Times New Roman" w:hAnsi="Times New Roman"/>
      <w:sz w:val="24"/>
      <w:szCs w:val="22"/>
      <w:lang w:eastAsia="en-US"/>
    </w:rPr>
  </w:style>
  <w:style w:type="paragraph" w:styleId="Heading4">
    <w:name w:val="heading 4"/>
    <w:basedOn w:val="Normal"/>
    <w:link w:val="Heading4Char"/>
    <w:uiPriority w:val="9"/>
    <w:qFormat/>
    <w:rsid w:val="0004502F"/>
    <w:pPr>
      <w:spacing w:before="100" w:beforeAutospacing="1" w:after="100" w:afterAutospacing="1" w:line="240" w:lineRule="auto"/>
      <w:jc w:val="left"/>
      <w:outlineLvl w:val="3"/>
    </w:pPr>
    <w:rPr>
      <w:rFonts w:eastAsia="Times New Roman"/>
      <w:b/>
      <w:bCs/>
      <w:szCs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qFormat/>
    <w:rsid w:val="0037224D"/>
    <w:pPr>
      <w:ind w:left="720"/>
      <w:contextualSpacing/>
    </w:pPr>
  </w:style>
  <w:style w:type="table" w:styleId="TableGrid">
    <w:name w:val="Table Grid"/>
    <w:basedOn w:val="TableNormal"/>
    <w:uiPriority w:val="59"/>
    <w:rsid w:val="0037224D"/>
    <w:rPr>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B7021C"/>
    <w:pPr>
      <w:spacing w:line="240" w:lineRule="auto"/>
      <w:ind w:left="612" w:hanging="612"/>
      <w:jc w:val="left"/>
    </w:pPr>
    <w:rPr>
      <w:rFonts w:eastAsia="Times New Roman"/>
      <w:szCs w:val="24"/>
    </w:rPr>
  </w:style>
  <w:style w:type="character" w:customStyle="1" w:styleId="BodyTextIndentChar">
    <w:name w:val="Body Text Indent Char"/>
    <w:link w:val="BodyTextIndent"/>
    <w:rsid w:val="00B7021C"/>
    <w:rPr>
      <w:rFonts w:ascii="Times New Roman" w:eastAsia="Times New Roman" w:hAnsi="Times New Roman"/>
      <w:sz w:val="24"/>
      <w:szCs w:val="24"/>
    </w:rPr>
  </w:style>
  <w:style w:type="paragraph" w:customStyle="1" w:styleId="MediumGrid21">
    <w:name w:val="Medium Grid 21"/>
    <w:uiPriority w:val="1"/>
    <w:qFormat/>
    <w:rsid w:val="00B7021C"/>
    <w:rPr>
      <w:sz w:val="22"/>
      <w:szCs w:val="22"/>
      <w:lang w:eastAsia="en-US"/>
    </w:rPr>
  </w:style>
  <w:style w:type="paragraph" w:styleId="ListParagraph">
    <w:name w:val="List Paragraph"/>
    <w:basedOn w:val="Normal"/>
    <w:uiPriority w:val="34"/>
    <w:qFormat/>
    <w:rsid w:val="0004502F"/>
    <w:pPr>
      <w:ind w:left="720"/>
      <w:contextualSpacing/>
    </w:pPr>
  </w:style>
  <w:style w:type="character" w:customStyle="1" w:styleId="Heading4Char">
    <w:name w:val="Heading 4 Char"/>
    <w:basedOn w:val="DefaultParagraphFont"/>
    <w:link w:val="Heading4"/>
    <w:uiPriority w:val="9"/>
    <w:rsid w:val="0004502F"/>
    <w:rPr>
      <w:rFonts w:ascii="Times New Roman" w:eastAsia="Times New Roman" w:hAnsi="Times New Roman"/>
      <w:b/>
      <w:bCs/>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339716">
      <w:bodyDiv w:val="1"/>
      <w:marLeft w:val="0"/>
      <w:marRight w:val="0"/>
      <w:marTop w:val="0"/>
      <w:marBottom w:val="0"/>
      <w:divBdr>
        <w:top w:val="none" w:sz="0" w:space="0" w:color="auto"/>
        <w:left w:val="none" w:sz="0" w:space="0" w:color="auto"/>
        <w:bottom w:val="none" w:sz="0" w:space="0" w:color="auto"/>
        <w:right w:val="none" w:sz="0" w:space="0" w:color="auto"/>
      </w:divBdr>
    </w:div>
    <w:div w:id="333923203">
      <w:bodyDiv w:val="1"/>
      <w:marLeft w:val="0"/>
      <w:marRight w:val="0"/>
      <w:marTop w:val="0"/>
      <w:marBottom w:val="0"/>
      <w:divBdr>
        <w:top w:val="none" w:sz="0" w:space="0" w:color="auto"/>
        <w:left w:val="none" w:sz="0" w:space="0" w:color="auto"/>
        <w:bottom w:val="none" w:sz="0" w:space="0" w:color="auto"/>
        <w:right w:val="none" w:sz="0" w:space="0" w:color="auto"/>
      </w:divBdr>
    </w:div>
    <w:div w:id="1767799814">
      <w:bodyDiv w:val="1"/>
      <w:marLeft w:val="0"/>
      <w:marRight w:val="0"/>
      <w:marTop w:val="0"/>
      <w:marBottom w:val="0"/>
      <w:divBdr>
        <w:top w:val="none" w:sz="0" w:space="0" w:color="auto"/>
        <w:left w:val="none" w:sz="0" w:space="0" w:color="auto"/>
        <w:bottom w:val="none" w:sz="0" w:space="0" w:color="auto"/>
        <w:right w:val="none" w:sz="0" w:space="0" w:color="auto"/>
      </w:divBdr>
    </w:div>
    <w:div w:id="211825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Microsoft Office User</cp:lastModifiedBy>
  <cp:revision>4</cp:revision>
  <dcterms:created xsi:type="dcterms:W3CDTF">2025-04-26T04:05:00Z</dcterms:created>
  <dcterms:modified xsi:type="dcterms:W3CDTF">2025-05-24T02:32:00Z</dcterms:modified>
</cp:coreProperties>
</file>