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84"/>
        <w:gridCol w:w="992"/>
        <w:gridCol w:w="402"/>
        <w:gridCol w:w="1128"/>
        <w:gridCol w:w="602"/>
        <w:gridCol w:w="1843"/>
        <w:gridCol w:w="283"/>
        <w:gridCol w:w="934"/>
        <w:gridCol w:w="1476"/>
        <w:gridCol w:w="283"/>
        <w:gridCol w:w="1985"/>
        <w:gridCol w:w="1701"/>
        <w:gridCol w:w="573"/>
        <w:gridCol w:w="1134"/>
      </w:tblGrid>
      <w:tr w:rsidR="00A35E88" w:rsidRPr="00A35E88" w14:paraId="0E84C1AC" w14:textId="77777777" w:rsidTr="00473D76">
        <w:tc>
          <w:tcPr>
            <w:tcW w:w="2122" w:type="dxa"/>
            <w:gridSpan w:val="2"/>
            <w:shd w:val="clear" w:color="auto" w:fill="DAEEF3"/>
            <w:vAlign w:val="center"/>
          </w:tcPr>
          <w:p w14:paraId="0F3D9DEB" w14:textId="23A4E5F5" w:rsidR="00537022" w:rsidRPr="00A35E88" w:rsidRDefault="00473D76" w:rsidP="001179F6">
            <w:pPr>
              <w:jc w:val="center"/>
              <w:rPr>
                <w:rFonts w:ascii="Calibri" w:hAnsi="Calibri"/>
                <w:b/>
                <w:sz w:val="32"/>
                <w:szCs w:val="32"/>
                <w:lang w:val="id-ID"/>
              </w:rPr>
            </w:pPr>
            <w:r w:rsidRPr="00A35E8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DFFCEA" wp14:editId="5735C42F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-3175</wp:posOffset>
                  </wp:positionV>
                  <wp:extent cx="532130" cy="522605"/>
                  <wp:effectExtent l="0" t="0" r="1270" b="0"/>
                  <wp:wrapNone/>
                  <wp:docPr id="7" name="Picture 7" descr="Berkas:Logo 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rkas:Logo 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9" w:type="dxa"/>
            <w:gridSpan w:val="11"/>
            <w:shd w:val="clear" w:color="auto" w:fill="DAEEF3"/>
          </w:tcPr>
          <w:p w14:paraId="2DF8E69B" w14:textId="77777777" w:rsidR="00537022" w:rsidRPr="00A35E88" w:rsidRDefault="00473D76" w:rsidP="009442BA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  <w:lang w:val="id-ID"/>
              </w:rPr>
              <w:t>UNIVERSITAS LAMPUNG</w:t>
            </w:r>
          </w:p>
          <w:p w14:paraId="43891E32" w14:textId="77777777" w:rsidR="00473D76" w:rsidRPr="00A35E88" w:rsidRDefault="00473D76" w:rsidP="009442BA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  <w:lang w:val="id-ID"/>
              </w:rPr>
              <w:t>FAKULTAS ILMU SOSIAL DAN ILMU POLITIK</w:t>
            </w:r>
          </w:p>
          <w:p w14:paraId="7FA3D4EE" w14:textId="1B43D30C" w:rsidR="00473D76" w:rsidRPr="00A35E88" w:rsidRDefault="00473D76" w:rsidP="009442BA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  <w:lang w:val="id-ID"/>
              </w:rPr>
              <w:t>ILMU ADMINISTRASI BISNIS</w:t>
            </w:r>
          </w:p>
        </w:tc>
        <w:tc>
          <w:tcPr>
            <w:tcW w:w="1707" w:type="dxa"/>
            <w:gridSpan w:val="2"/>
            <w:shd w:val="clear" w:color="auto" w:fill="DAEEF3"/>
          </w:tcPr>
          <w:p w14:paraId="20679392" w14:textId="77777777" w:rsidR="00537022" w:rsidRPr="00A35E88" w:rsidRDefault="00537022" w:rsidP="00A954A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72930DC9" w14:textId="34970355" w:rsidR="00537022" w:rsidRPr="00A35E88" w:rsidRDefault="00537022" w:rsidP="00A954A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35E88">
              <w:rPr>
                <w:rFonts w:ascii="Cambria" w:hAnsi="Cambria"/>
                <w:b/>
                <w:sz w:val="24"/>
                <w:szCs w:val="24"/>
              </w:rPr>
              <w:t xml:space="preserve">Kode </w:t>
            </w:r>
            <w:proofErr w:type="spellStart"/>
            <w:r w:rsidRPr="00A35E88">
              <w:rPr>
                <w:rFonts w:ascii="Cambria" w:hAnsi="Cambria"/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35E88" w:rsidRPr="00A35E88" w14:paraId="0A1C6CDF" w14:textId="77777777" w:rsidTr="00473D76">
        <w:tc>
          <w:tcPr>
            <w:tcW w:w="15458" w:type="dxa"/>
            <w:gridSpan w:val="15"/>
            <w:shd w:val="clear" w:color="auto" w:fill="DAEEF3"/>
          </w:tcPr>
          <w:p w14:paraId="075CB1C4" w14:textId="7E58445E" w:rsidR="00537022" w:rsidRPr="00A35E88" w:rsidRDefault="00537022" w:rsidP="00EC19BE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A35E88" w:rsidRPr="00A35E88" w14:paraId="7BCAAF88" w14:textId="77777777" w:rsidTr="00537022">
        <w:tc>
          <w:tcPr>
            <w:tcW w:w="4644" w:type="dxa"/>
            <w:gridSpan w:val="5"/>
            <w:shd w:val="clear" w:color="auto" w:fill="E7E6E6" w:themeFill="background2"/>
          </w:tcPr>
          <w:p w14:paraId="16069B75" w14:textId="179D0949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445" w:type="dxa"/>
            <w:gridSpan w:val="2"/>
            <w:shd w:val="clear" w:color="auto" w:fill="E7E6E6" w:themeFill="background2"/>
          </w:tcPr>
          <w:p w14:paraId="1686A548" w14:textId="77777777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4"/>
            <w:shd w:val="clear" w:color="auto" w:fill="E7E6E6" w:themeFill="background2"/>
          </w:tcPr>
          <w:p w14:paraId="467F8376" w14:textId="77777777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Rumpun MK</w:t>
            </w:r>
          </w:p>
        </w:tc>
        <w:tc>
          <w:tcPr>
            <w:tcW w:w="1985" w:type="dxa"/>
            <w:shd w:val="clear" w:color="auto" w:fill="E7E6E6" w:themeFill="background2"/>
          </w:tcPr>
          <w:p w14:paraId="24E32A93" w14:textId="6C0378E5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proofErr w:type="spellStart"/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sks</w:t>
            </w:r>
            <w:proofErr w:type="spellEnd"/>
            <w:r w:rsidRPr="00A35E88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</w:tcPr>
          <w:p w14:paraId="39E501AD" w14:textId="77777777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2"/>
            <w:shd w:val="clear" w:color="auto" w:fill="E7E6E6" w:themeFill="background2"/>
          </w:tcPr>
          <w:p w14:paraId="217E0D23" w14:textId="06BF74CA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35E88">
              <w:rPr>
                <w:rFonts w:ascii="Calibri" w:hAnsi="Calibri"/>
                <w:b/>
                <w:sz w:val="22"/>
                <w:szCs w:val="22"/>
              </w:rPr>
              <w:t>Tgl</w:t>
            </w:r>
            <w:proofErr w:type="spellEnd"/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5C13CB" w:rsidRPr="00D243F2" w14:paraId="4106E1FB" w14:textId="77777777" w:rsidTr="00FB7AD9">
        <w:tc>
          <w:tcPr>
            <w:tcW w:w="4644" w:type="dxa"/>
            <w:gridSpan w:val="5"/>
            <w:shd w:val="clear" w:color="auto" w:fill="auto"/>
          </w:tcPr>
          <w:p w14:paraId="29BD00F9" w14:textId="42BA0C8D" w:rsidR="005C13CB" w:rsidRPr="0037641E" w:rsidRDefault="00D243F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 xml:space="preserve">ANALISIS KEBIJAKAN PUBLIK 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358A479F" w14:textId="02330197" w:rsidR="005C13CB" w:rsidRDefault="005C13CB" w:rsidP="00C401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MIA</w:t>
            </w:r>
            <w:r w:rsidR="00D243F2">
              <w:rPr>
                <w:rFonts w:asciiTheme="minorHAnsi" w:hAnsiTheme="minorHAnsi" w:cstheme="minorHAnsi"/>
                <w:b/>
                <w:sz w:val="22"/>
                <w:szCs w:val="22"/>
              </w:rPr>
              <w:t>-615</w:t>
            </w:r>
          </w:p>
          <w:p w14:paraId="52DB2101" w14:textId="494AFDD2" w:rsidR="00D243F2" w:rsidRPr="00482FB9" w:rsidRDefault="00D243F2" w:rsidP="00C401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3B8E0751" w14:textId="105ED4C8" w:rsidR="005C13CB" w:rsidRPr="00A35E88" w:rsidRDefault="005C13CB" w:rsidP="00C401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12D95F2" w14:textId="3059323D" w:rsidR="005C13CB" w:rsidRPr="005C13CB" w:rsidRDefault="005C13CB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 SKS</w:t>
            </w:r>
          </w:p>
        </w:tc>
        <w:tc>
          <w:tcPr>
            <w:tcW w:w="1701" w:type="dxa"/>
            <w:shd w:val="clear" w:color="auto" w:fill="auto"/>
          </w:tcPr>
          <w:p w14:paraId="4CDE18FD" w14:textId="424FB4A8" w:rsidR="005C13CB" w:rsidRPr="00D243F2" w:rsidRDefault="00D243F2" w:rsidP="00D243F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43F2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7F7184F7" w14:textId="74DD2EE0" w:rsidR="005C13CB" w:rsidRPr="00D243F2" w:rsidRDefault="00D243F2" w:rsidP="00473D76">
            <w:pPr>
              <w:rPr>
                <w:rFonts w:ascii="Calibri" w:hAnsi="Calibri"/>
                <w:b/>
                <w:bCs/>
                <w:noProof/>
                <w:sz w:val="22"/>
                <w:szCs w:val="22"/>
              </w:rPr>
            </w:pPr>
            <w:r w:rsidRPr="00D243F2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15 Maret 2024</w:t>
            </w:r>
          </w:p>
        </w:tc>
      </w:tr>
      <w:tr w:rsidR="00A35E88" w:rsidRPr="00A35E88" w14:paraId="12717109" w14:textId="77777777" w:rsidTr="0037641E">
        <w:tc>
          <w:tcPr>
            <w:tcW w:w="4644" w:type="dxa"/>
            <w:gridSpan w:val="5"/>
            <w:vMerge w:val="restart"/>
            <w:shd w:val="clear" w:color="auto" w:fill="auto"/>
          </w:tcPr>
          <w:p w14:paraId="7918384D" w14:textId="0C04B759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t>OTORISASI</w:t>
            </w:r>
          </w:p>
        </w:tc>
        <w:tc>
          <w:tcPr>
            <w:tcW w:w="3662" w:type="dxa"/>
            <w:gridSpan w:val="4"/>
            <w:shd w:val="clear" w:color="auto" w:fill="E7E6E6" w:themeFill="background2"/>
          </w:tcPr>
          <w:p w14:paraId="3134D3A4" w14:textId="572F4E66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3744" w:type="dxa"/>
            <w:gridSpan w:val="3"/>
            <w:shd w:val="clear" w:color="auto" w:fill="E7E6E6" w:themeFill="background2"/>
          </w:tcPr>
          <w:p w14:paraId="52A8032F" w14:textId="635F83DD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Koordinator RMK</w:t>
            </w:r>
          </w:p>
        </w:tc>
        <w:tc>
          <w:tcPr>
            <w:tcW w:w="3408" w:type="dxa"/>
            <w:gridSpan w:val="3"/>
            <w:shd w:val="clear" w:color="auto" w:fill="E7E6E6" w:themeFill="background2"/>
          </w:tcPr>
          <w:p w14:paraId="128EFC4A" w14:textId="06A6D1F0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Ketua PRODI</w:t>
            </w:r>
          </w:p>
        </w:tc>
      </w:tr>
      <w:tr w:rsidR="00D243F2" w:rsidRPr="00BB76B8" w14:paraId="4F5878D8" w14:textId="77777777" w:rsidTr="0037641E">
        <w:trPr>
          <w:trHeight w:val="753"/>
        </w:trPr>
        <w:tc>
          <w:tcPr>
            <w:tcW w:w="4644" w:type="dxa"/>
            <w:gridSpan w:val="5"/>
            <w:vMerge/>
            <w:shd w:val="clear" w:color="auto" w:fill="auto"/>
          </w:tcPr>
          <w:p w14:paraId="250A2B0E" w14:textId="77777777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071D83" w14:textId="77777777" w:rsidR="00D243F2" w:rsidRPr="00D243F2" w:rsidRDefault="00D243F2" w:rsidP="00D243F2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  <w:r w:rsidRPr="00D243F2"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  <w:t>Dr. Novita Tresiana, S.Sos., M.Si</w:t>
            </w:r>
          </w:p>
          <w:p w14:paraId="65B66E37" w14:textId="77777777" w:rsidR="00D243F2" w:rsidRPr="00D243F2" w:rsidRDefault="00D243F2" w:rsidP="00D243F2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</w:p>
        </w:tc>
        <w:tc>
          <w:tcPr>
            <w:tcW w:w="3744" w:type="dxa"/>
            <w:gridSpan w:val="3"/>
            <w:tcBorders>
              <w:bottom w:val="single" w:sz="4" w:space="0" w:color="auto"/>
            </w:tcBorders>
          </w:tcPr>
          <w:p w14:paraId="18D49C34" w14:textId="14EFD96D" w:rsidR="00D243F2" w:rsidRPr="00D243F2" w:rsidRDefault="00D243F2" w:rsidP="00D243F2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  <w:r w:rsidRPr="00D243F2">
              <w:rPr>
                <w:rFonts w:asciiTheme="minorHAnsi" w:eastAsia="Arial" w:hAnsiTheme="minorHAnsi" w:cstheme="minorHAnsi"/>
                <w:b/>
                <w:sz w:val="22"/>
                <w:szCs w:val="22"/>
                <w:lang w:val="fi-FI"/>
              </w:rPr>
              <w:t>Intan Fitri Meutia, S.A.N., M.A., Ph.D</w:t>
            </w:r>
          </w:p>
          <w:p w14:paraId="22AF1F94" w14:textId="7E1B0F64" w:rsidR="00D243F2" w:rsidRPr="00D243F2" w:rsidRDefault="00D243F2" w:rsidP="00D243F2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5B4450" w14:textId="56A9E113" w:rsidR="00D243F2" w:rsidRPr="00BB76B8" w:rsidRDefault="00D243F2" w:rsidP="00D243F2">
            <w:pPr>
              <w:ind w:left="5"/>
              <w:rPr>
                <w:rFonts w:ascii="Calibri" w:hAnsi="Calibri"/>
                <w:b/>
                <w:sz w:val="22"/>
                <w:szCs w:val="22"/>
              </w:rPr>
            </w:pPr>
            <w:r w:rsidRPr="00BB7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Dr. </w:t>
            </w:r>
            <w:proofErr w:type="spellStart"/>
            <w:r w:rsidRPr="00BB76B8">
              <w:rPr>
                <w:rFonts w:asciiTheme="minorHAnsi" w:hAnsiTheme="minorHAnsi" w:cstheme="minorHAnsi"/>
                <w:b/>
                <w:sz w:val="22"/>
                <w:szCs w:val="22"/>
              </w:rPr>
              <w:t>Suripto</w:t>
            </w:r>
            <w:proofErr w:type="spellEnd"/>
            <w:r w:rsidRPr="00BB7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B76B8">
              <w:rPr>
                <w:rFonts w:asciiTheme="minorHAnsi" w:hAnsiTheme="minorHAnsi" w:cstheme="minorHAnsi"/>
                <w:b/>
                <w:sz w:val="22"/>
                <w:szCs w:val="22"/>
              </w:rPr>
              <w:t>S.Sos</w:t>
            </w:r>
            <w:proofErr w:type="spellEnd"/>
            <w:proofErr w:type="gramEnd"/>
            <w:r w:rsidRPr="00BB76B8">
              <w:rPr>
                <w:rFonts w:asciiTheme="minorHAnsi" w:hAnsiTheme="minorHAnsi" w:cstheme="minorHAnsi"/>
                <w:b/>
                <w:sz w:val="22"/>
                <w:szCs w:val="22"/>
              </w:rPr>
              <w:t>., 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.A.B</w:t>
            </w:r>
          </w:p>
        </w:tc>
      </w:tr>
      <w:tr w:rsidR="004D1A9F" w:rsidRPr="00D243F2" w14:paraId="4275E65C" w14:textId="77777777" w:rsidTr="0037641E">
        <w:tc>
          <w:tcPr>
            <w:tcW w:w="2122" w:type="dxa"/>
            <w:gridSpan w:val="2"/>
            <w:vMerge w:val="restart"/>
            <w:shd w:val="clear" w:color="auto" w:fill="auto"/>
          </w:tcPr>
          <w:p w14:paraId="1020D0C3" w14:textId="77777777" w:rsidR="004D1A9F" w:rsidRPr="00A35E88" w:rsidRDefault="004D1A9F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6184" w:type="dxa"/>
            <w:gridSpan w:val="7"/>
            <w:tcBorders>
              <w:bottom w:val="outset" w:sz="4" w:space="0" w:color="auto"/>
            </w:tcBorders>
            <w:shd w:val="clear" w:color="auto" w:fill="E7E6E6" w:themeFill="background2"/>
          </w:tcPr>
          <w:p w14:paraId="765B2B8A" w14:textId="58A6F6EA" w:rsidR="004D1A9F" w:rsidRPr="0037641E" w:rsidRDefault="004D1A9F" w:rsidP="00D243F2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val="fi-FI" w:eastAsia="id-ID"/>
              </w:rPr>
            </w:pPr>
            <w:r w:rsidRPr="0037641E">
              <w:rPr>
                <w:rFonts w:ascii="Calibri" w:hAnsi="Calibri"/>
                <w:b/>
                <w:sz w:val="22"/>
                <w:szCs w:val="22"/>
                <w:lang w:val="fi-FI" w:eastAsia="id-ID"/>
              </w:rPr>
              <w:t xml:space="preserve">CPL-PRODI  yang dibebankan pada MK       </w:t>
            </w:r>
          </w:p>
        </w:tc>
        <w:tc>
          <w:tcPr>
            <w:tcW w:w="7152" w:type="dxa"/>
            <w:gridSpan w:val="6"/>
            <w:tcBorders>
              <w:bottom w:val="single" w:sz="8" w:space="0" w:color="FFFFFF"/>
            </w:tcBorders>
          </w:tcPr>
          <w:p w14:paraId="44F9E93F" w14:textId="15C8CC26" w:rsidR="004D1A9F" w:rsidRPr="0037641E" w:rsidRDefault="004D1A9F" w:rsidP="00D243F2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val="fi-FI" w:eastAsia="id-ID"/>
              </w:rPr>
            </w:pPr>
          </w:p>
        </w:tc>
      </w:tr>
      <w:tr w:rsidR="004D1A9F" w:rsidRPr="00D243F2" w14:paraId="0F7CA20F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40133469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41E8A8DB" w14:textId="7EF16087" w:rsidR="004D1A9F" w:rsidRPr="004D1A9F" w:rsidRDefault="004D1A9F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S</w:t>
            </w:r>
            <w:r w:rsidRPr="004D1A9F">
              <w:rPr>
                <w:rFonts w:asciiTheme="minorHAnsi" w:hAnsiTheme="minorHAnsi" w:cstheme="minorHAnsi"/>
                <w:lang w:eastAsia="id-ID"/>
              </w:rPr>
              <w:t>0</w:t>
            </w:r>
            <w:r w:rsidRPr="004D1A9F">
              <w:rPr>
                <w:rFonts w:asciiTheme="minorHAnsi" w:hAnsiTheme="minorHAnsi" w:cstheme="minorHAnsi"/>
                <w:lang w:val="id-ID" w:eastAsia="id-ID"/>
              </w:rPr>
              <w:t>1</w:t>
            </w:r>
          </w:p>
        </w:tc>
        <w:tc>
          <w:tcPr>
            <w:tcW w:w="11942" w:type="dxa"/>
            <w:gridSpan w:val="11"/>
          </w:tcPr>
          <w:p w14:paraId="26A47DD9" w14:textId="2F4EA4A9" w:rsidR="004D1A9F" w:rsidRPr="004D1A9F" w:rsidRDefault="004D1A9F" w:rsidP="00D243F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id-ID"/>
              </w:rPr>
            </w:pPr>
            <w:r w:rsidRPr="004D1A9F">
              <w:rPr>
                <w:rFonts w:asciiTheme="minorHAnsi" w:hAnsiTheme="minorHAnsi" w:cstheme="minorHAnsi"/>
                <w:color w:val="auto"/>
                <w:sz w:val="20"/>
                <w:szCs w:val="20"/>
                <w:lang w:val="id-ID"/>
              </w:rPr>
              <w:t xml:space="preserve">Berkontribusi dalam peningkatan mutu kehidupan bermasyarakat, berbangsa, bernegara, dan kemajuan peradaban berdasarkan </w:t>
            </w:r>
            <w:proofErr w:type="spellStart"/>
            <w:r w:rsidRPr="004D1A9F">
              <w:rPr>
                <w:rFonts w:asciiTheme="minorHAnsi" w:hAnsiTheme="minorHAnsi" w:cstheme="minorHAnsi"/>
                <w:color w:val="auto"/>
                <w:sz w:val="20"/>
                <w:szCs w:val="20"/>
                <w:lang w:val="id-ID"/>
              </w:rPr>
              <w:t>pancasila</w:t>
            </w:r>
            <w:proofErr w:type="spellEnd"/>
            <w:r w:rsidRPr="004D1A9F">
              <w:rPr>
                <w:rFonts w:asciiTheme="minorHAnsi" w:hAnsiTheme="minorHAnsi" w:cstheme="minorHAnsi"/>
                <w:color w:val="auto"/>
                <w:sz w:val="20"/>
                <w:szCs w:val="20"/>
                <w:lang w:val="id-ID"/>
              </w:rPr>
              <w:t xml:space="preserve"> </w:t>
            </w:r>
          </w:p>
        </w:tc>
      </w:tr>
      <w:tr w:rsidR="004D1A9F" w:rsidRPr="00D243F2" w14:paraId="0B67E8BF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32F3E284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5145B8B8" w14:textId="025B4A1D" w:rsidR="004D1A9F" w:rsidRPr="004D1A9F" w:rsidRDefault="004D1A9F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K</w:t>
            </w:r>
            <w:r w:rsidRPr="004D1A9F">
              <w:rPr>
                <w:rFonts w:asciiTheme="minorHAnsi" w:hAnsiTheme="minorHAnsi" w:cstheme="minorHAnsi"/>
                <w:lang w:eastAsia="id-ID"/>
              </w:rPr>
              <w:t>0</w:t>
            </w:r>
            <w:r w:rsidRPr="004D1A9F">
              <w:rPr>
                <w:rFonts w:asciiTheme="minorHAnsi" w:hAnsiTheme="minorHAnsi" w:cstheme="minorHAnsi"/>
                <w:lang w:val="id-ID" w:eastAsia="id-ID"/>
              </w:rPr>
              <w:t>1</w:t>
            </w:r>
          </w:p>
        </w:tc>
        <w:tc>
          <w:tcPr>
            <w:tcW w:w="11942" w:type="dxa"/>
            <w:gridSpan w:val="11"/>
          </w:tcPr>
          <w:p w14:paraId="7ACC51B8" w14:textId="5D097DA4" w:rsidR="004D1A9F" w:rsidRPr="004D1A9F" w:rsidRDefault="004D1A9F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Proses Kebijakan Publik</w:t>
            </w:r>
          </w:p>
        </w:tc>
      </w:tr>
      <w:tr w:rsidR="004D1A9F" w:rsidRPr="00D243F2" w14:paraId="116BF4DB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1685844A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1B30D477" w14:textId="6B367334" w:rsidR="004D1A9F" w:rsidRPr="004D1A9F" w:rsidRDefault="004D1A9F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KK1</w:t>
            </w:r>
          </w:p>
        </w:tc>
        <w:tc>
          <w:tcPr>
            <w:tcW w:w="11942" w:type="dxa"/>
            <w:gridSpan w:val="11"/>
          </w:tcPr>
          <w:p w14:paraId="3B539AF1" w14:textId="56BF371F" w:rsidR="004D1A9F" w:rsidRPr="004D1A9F" w:rsidRDefault="004D1A9F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Aktor/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Stakeholders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 Kebijakan Publik</w:t>
            </w:r>
          </w:p>
        </w:tc>
      </w:tr>
      <w:tr w:rsidR="004D1A9F" w:rsidRPr="004D1A9F" w14:paraId="28E6540F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78F5CCCB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08BE7346" w14:textId="604B0896" w:rsidR="004D1A9F" w:rsidRPr="004D1A9F" w:rsidRDefault="004D1A9F" w:rsidP="00D243F2">
            <w:pPr>
              <w:rPr>
                <w:rFonts w:asciiTheme="minorHAnsi" w:hAnsiTheme="minorHAnsi" w:cstheme="minorHAnsi"/>
                <w:lang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P</w:t>
            </w:r>
            <w:r w:rsidRPr="004D1A9F">
              <w:rPr>
                <w:rFonts w:asciiTheme="minorHAnsi" w:hAnsiTheme="minorHAnsi" w:cstheme="minorHAnsi"/>
                <w:lang w:eastAsia="id-ID"/>
              </w:rPr>
              <w:t>01</w:t>
            </w:r>
          </w:p>
        </w:tc>
        <w:tc>
          <w:tcPr>
            <w:tcW w:w="11942" w:type="dxa"/>
            <w:gridSpan w:val="11"/>
          </w:tcPr>
          <w:p w14:paraId="0D58F61C" w14:textId="58E675EB" w:rsidR="004D1A9F" w:rsidRPr="004D1A9F" w:rsidRDefault="004D1A9F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Implementasi Kebijakan</w:t>
            </w:r>
          </w:p>
        </w:tc>
      </w:tr>
      <w:tr w:rsidR="004D1A9F" w:rsidRPr="00D243F2" w14:paraId="35408C25" w14:textId="77777777" w:rsidTr="0037641E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14:paraId="3861A36B" w14:textId="6A7C433B" w:rsidR="004D1A9F" w:rsidRPr="00B56005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6184" w:type="dxa"/>
            <w:gridSpan w:val="7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14:paraId="6655228B" w14:textId="56BD5103" w:rsidR="004D1A9F" w:rsidRPr="004D1A9F" w:rsidRDefault="004D1A9F" w:rsidP="00D243F2">
            <w:pPr>
              <w:rPr>
                <w:rFonts w:asciiTheme="minorHAnsi" w:hAnsiTheme="minorHAnsi" w:cstheme="minorHAnsi"/>
                <w:lang w:val="fi-FI" w:eastAsia="id-ID"/>
              </w:rPr>
            </w:pPr>
            <w:r w:rsidRPr="004D1A9F">
              <w:rPr>
                <w:rFonts w:asciiTheme="minorHAnsi" w:hAnsiTheme="minorHAnsi" w:cstheme="minorHAnsi"/>
                <w:b/>
                <w:lang w:val="fi-FI" w:eastAsia="id-ID"/>
              </w:rPr>
              <w:t>Capaian Pembelajaran Mata Kuliah (CPMK)</w:t>
            </w:r>
          </w:p>
        </w:tc>
        <w:tc>
          <w:tcPr>
            <w:tcW w:w="7152" w:type="dxa"/>
            <w:gridSpan w:val="6"/>
            <w:tcBorders>
              <w:top w:val="nil"/>
              <w:bottom w:val="nil"/>
            </w:tcBorders>
          </w:tcPr>
          <w:p w14:paraId="14C71A16" w14:textId="1BDC17F7" w:rsidR="004D1A9F" w:rsidRPr="004D1A9F" w:rsidRDefault="004D1A9F" w:rsidP="00D243F2">
            <w:pPr>
              <w:rPr>
                <w:rFonts w:asciiTheme="minorHAnsi" w:hAnsiTheme="minorHAnsi" w:cstheme="minorHAnsi"/>
                <w:lang w:val="fi-FI" w:eastAsia="id-ID"/>
              </w:rPr>
            </w:pPr>
          </w:p>
        </w:tc>
      </w:tr>
      <w:tr w:rsidR="004D1A9F" w:rsidRPr="00D243F2" w14:paraId="6FE0E556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7BB7209C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3B6B031F" w14:textId="295DF258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S</w:t>
            </w:r>
            <w:r w:rsidRPr="004D1A9F">
              <w:rPr>
                <w:rFonts w:asciiTheme="minorHAnsi" w:hAnsiTheme="minorHAnsi" w:cstheme="minorHAnsi"/>
                <w:lang w:eastAsia="id-ID"/>
              </w:rPr>
              <w:t>0</w:t>
            </w:r>
            <w:r w:rsidRPr="004D1A9F">
              <w:rPr>
                <w:rFonts w:asciiTheme="minorHAnsi" w:hAnsiTheme="minorHAnsi" w:cstheme="minorHAnsi"/>
                <w:lang w:val="id-ID" w:eastAsia="id-ID"/>
              </w:rPr>
              <w:t>1</w:t>
            </w:r>
          </w:p>
        </w:tc>
        <w:tc>
          <w:tcPr>
            <w:tcW w:w="11942" w:type="dxa"/>
            <w:gridSpan w:val="11"/>
          </w:tcPr>
          <w:p w14:paraId="13639F3F" w14:textId="19FB06CE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/>
              </w:rPr>
              <w:t xml:space="preserve">Berkontribusi dalam peningkatan mutu kehidupan bermasyarakat, berbangsa, bernegara, dan kemajuan peradaban berdasarkan </w:t>
            </w:r>
            <w:proofErr w:type="spellStart"/>
            <w:r w:rsidRPr="004D1A9F">
              <w:rPr>
                <w:rFonts w:asciiTheme="minorHAnsi" w:hAnsiTheme="minorHAnsi" w:cstheme="minorHAnsi"/>
                <w:lang w:val="id-ID"/>
              </w:rPr>
              <w:t>pancasila</w:t>
            </w:r>
            <w:proofErr w:type="spellEnd"/>
            <w:r w:rsidRPr="004D1A9F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</w:tr>
      <w:tr w:rsidR="004D1A9F" w:rsidRPr="00D243F2" w14:paraId="431E2BDE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751CBB20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68E154AB" w14:textId="32228360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K</w:t>
            </w:r>
            <w:r w:rsidRPr="004D1A9F">
              <w:rPr>
                <w:rFonts w:asciiTheme="minorHAnsi" w:hAnsiTheme="minorHAnsi" w:cstheme="minorHAnsi"/>
                <w:lang w:eastAsia="id-ID"/>
              </w:rPr>
              <w:t>0</w:t>
            </w:r>
            <w:r w:rsidRPr="004D1A9F">
              <w:rPr>
                <w:rFonts w:asciiTheme="minorHAnsi" w:hAnsiTheme="minorHAnsi" w:cstheme="minorHAnsi"/>
                <w:lang w:val="id-ID" w:eastAsia="id-ID"/>
              </w:rPr>
              <w:t>1</w:t>
            </w:r>
          </w:p>
        </w:tc>
        <w:tc>
          <w:tcPr>
            <w:tcW w:w="11942" w:type="dxa"/>
            <w:gridSpan w:val="11"/>
          </w:tcPr>
          <w:p w14:paraId="6A43B907" w14:textId="5DF8F57F" w:rsidR="004D1A9F" w:rsidRPr="004D1A9F" w:rsidRDefault="004D1A9F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mampu menganalisis Profesi Analis Kebijakan </w:t>
            </w:r>
          </w:p>
        </w:tc>
      </w:tr>
      <w:tr w:rsidR="004D1A9F" w:rsidRPr="00D243F2" w14:paraId="4E4E565F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01774F8E" w14:textId="77777777" w:rsidR="004D1A9F" w:rsidRPr="0028020F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5933B3E8" w14:textId="1493DBD8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KK1</w:t>
            </w:r>
          </w:p>
        </w:tc>
        <w:tc>
          <w:tcPr>
            <w:tcW w:w="11942" w:type="dxa"/>
            <w:gridSpan w:val="11"/>
          </w:tcPr>
          <w:p w14:paraId="2F89A366" w14:textId="1477809D" w:rsidR="004D1A9F" w:rsidRPr="004D1A9F" w:rsidRDefault="004D1A9F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Konsep Dasar Analisis Kebijakan Publik</w:t>
            </w:r>
          </w:p>
        </w:tc>
      </w:tr>
      <w:tr w:rsidR="004D1A9F" w:rsidRPr="004D1A9F" w14:paraId="0504D214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0424F443" w14:textId="77777777" w:rsidR="004D1A9F" w:rsidRPr="0037641E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18BB535B" w14:textId="31CA45EB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P</w:t>
            </w:r>
            <w:r w:rsidRPr="004D1A9F">
              <w:rPr>
                <w:rFonts w:asciiTheme="minorHAnsi" w:hAnsiTheme="minorHAnsi" w:cstheme="minorHAnsi"/>
                <w:lang w:eastAsia="id-ID"/>
              </w:rPr>
              <w:t>01</w:t>
            </w:r>
          </w:p>
        </w:tc>
        <w:tc>
          <w:tcPr>
            <w:tcW w:w="11942" w:type="dxa"/>
            <w:gridSpan w:val="11"/>
          </w:tcPr>
          <w:p w14:paraId="6579998E" w14:textId="22530F9C" w:rsidR="004D1A9F" w:rsidRPr="004D1A9F" w:rsidRDefault="004D1A9F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merumuskan Masalah Kebijakan</w:t>
            </w:r>
          </w:p>
        </w:tc>
      </w:tr>
      <w:tr w:rsidR="004D1A9F" w:rsidRPr="00A35E88" w14:paraId="4E59FFF3" w14:textId="77777777" w:rsidTr="0037641E">
        <w:tc>
          <w:tcPr>
            <w:tcW w:w="2122" w:type="dxa"/>
            <w:gridSpan w:val="2"/>
            <w:vMerge/>
            <w:shd w:val="clear" w:color="auto" w:fill="auto"/>
          </w:tcPr>
          <w:p w14:paraId="4DC17BD6" w14:textId="6C6B9BD8" w:rsidR="004D1A9F" w:rsidRPr="00B56005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6184" w:type="dxa"/>
            <w:gridSpan w:val="7"/>
            <w:shd w:val="clear" w:color="auto" w:fill="D9D9D9" w:themeFill="background1" w:themeFillShade="D9"/>
          </w:tcPr>
          <w:p w14:paraId="3D5C06EF" w14:textId="1675C91D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/>
                <w:noProof/>
                <w:lang w:eastAsia="id-ID"/>
              </w:rPr>
              <w:t>Kemampuan akhir tiap tahapan belajar (Sub-CPMK)</w:t>
            </w:r>
          </w:p>
        </w:tc>
        <w:tc>
          <w:tcPr>
            <w:tcW w:w="7152" w:type="dxa"/>
            <w:gridSpan w:val="6"/>
          </w:tcPr>
          <w:p w14:paraId="12B895DD" w14:textId="0475FC48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</w:p>
        </w:tc>
      </w:tr>
      <w:tr w:rsidR="004D1A9F" w:rsidRPr="004D1A9F" w14:paraId="22C7752C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6DBCDDBF" w14:textId="77777777" w:rsidR="004D1A9F" w:rsidRPr="00A35E88" w:rsidRDefault="004D1A9F" w:rsidP="00D243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14:paraId="730EF7FD" w14:textId="7C2E853B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Sub-CPMK1</w:t>
            </w:r>
          </w:p>
        </w:tc>
        <w:tc>
          <w:tcPr>
            <w:tcW w:w="11942" w:type="dxa"/>
            <w:gridSpan w:val="11"/>
          </w:tcPr>
          <w:p w14:paraId="0193EBBD" w14:textId="4BC827F0" w:rsidR="004D1A9F" w:rsidRPr="004D1A9F" w:rsidRDefault="004D1A9F" w:rsidP="004D1A9F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merumuskan Tujuan Kebijakan</w:t>
            </w:r>
          </w:p>
        </w:tc>
      </w:tr>
      <w:tr w:rsidR="004D1A9F" w:rsidRPr="004D1A9F" w14:paraId="5D56F5A7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085BB1EE" w14:textId="77777777" w:rsidR="004D1A9F" w:rsidRPr="004D1A9F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40C5A697" w14:textId="41C47D43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Sub-CPMK2</w:t>
            </w:r>
          </w:p>
        </w:tc>
        <w:tc>
          <w:tcPr>
            <w:tcW w:w="11942" w:type="dxa"/>
            <w:gridSpan w:val="11"/>
          </w:tcPr>
          <w:p w14:paraId="7994D25B" w14:textId="189EEBC5" w:rsidR="004D1A9F" w:rsidRPr="004D1A9F" w:rsidRDefault="004D1A9F" w:rsidP="004D1A9F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Kriteria Kebijakan</w:t>
            </w:r>
          </w:p>
        </w:tc>
      </w:tr>
      <w:tr w:rsidR="004D1A9F" w:rsidRPr="00A35E88" w14:paraId="10FB672F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495240AB" w14:textId="77777777" w:rsidR="004D1A9F" w:rsidRPr="004D1A9F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7387C0B3" w14:textId="79B80B4A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3</w:t>
            </w:r>
          </w:p>
        </w:tc>
        <w:tc>
          <w:tcPr>
            <w:tcW w:w="11942" w:type="dxa"/>
            <w:gridSpan w:val="11"/>
          </w:tcPr>
          <w:p w14:paraId="39F89867" w14:textId="3CB8DD4E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Alternatif Kebijakan</w:t>
            </w:r>
          </w:p>
        </w:tc>
      </w:tr>
      <w:tr w:rsidR="004D1A9F" w:rsidRPr="00A35E88" w14:paraId="3B69CC26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58CE9B9B" w14:textId="77777777" w:rsidR="004D1A9F" w:rsidRPr="00A35E88" w:rsidRDefault="004D1A9F" w:rsidP="00D243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14:paraId="093462DA" w14:textId="2AA994E2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4</w:t>
            </w:r>
          </w:p>
        </w:tc>
        <w:tc>
          <w:tcPr>
            <w:tcW w:w="11942" w:type="dxa"/>
            <w:gridSpan w:val="11"/>
          </w:tcPr>
          <w:p w14:paraId="39C0FAFF" w14:textId="2141489C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mengevaluasi Alternatif</w:t>
            </w:r>
          </w:p>
        </w:tc>
      </w:tr>
      <w:tr w:rsidR="004D1A9F" w:rsidRPr="004D1A9F" w14:paraId="00EA9658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64C99A88" w14:textId="77777777" w:rsidR="004D1A9F" w:rsidRPr="00A35E88" w:rsidRDefault="004D1A9F" w:rsidP="00D243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14:paraId="253A2D3F" w14:textId="075DC27F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5</w:t>
            </w:r>
          </w:p>
        </w:tc>
        <w:tc>
          <w:tcPr>
            <w:tcW w:w="11942" w:type="dxa"/>
            <w:gridSpan w:val="11"/>
          </w:tcPr>
          <w:p w14:paraId="43E69B8F" w14:textId="5BFEE7E7" w:rsidR="004D1A9F" w:rsidRPr="004D1A9F" w:rsidRDefault="004D1A9F" w:rsidP="004D1A9F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mampu menganalisis Rekomendasi Kebijakan</w:t>
            </w:r>
          </w:p>
        </w:tc>
      </w:tr>
      <w:tr w:rsidR="004D1A9F" w:rsidRPr="00A35E88" w14:paraId="4AB76F9C" w14:textId="77777777" w:rsidTr="00EE2DDE">
        <w:tc>
          <w:tcPr>
            <w:tcW w:w="2122" w:type="dxa"/>
            <w:gridSpan w:val="2"/>
            <w:vMerge/>
            <w:shd w:val="clear" w:color="auto" w:fill="auto"/>
          </w:tcPr>
          <w:p w14:paraId="429655D5" w14:textId="77777777" w:rsidR="004D1A9F" w:rsidRPr="004D1A9F" w:rsidRDefault="004D1A9F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1C679823" w14:textId="6795989D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fi-FI"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6</w:t>
            </w:r>
          </w:p>
        </w:tc>
        <w:tc>
          <w:tcPr>
            <w:tcW w:w="11942" w:type="dxa"/>
            <w:gridSpan w:val="11"/>
          </w:tcPr>
          <w:p w14:paraId="4D4427CB" w14:textId="4C6CF663" w:rsidR="004D1A9F" w:rsidRPr="004D1A9F" w:rsidRDefault="004D1A9F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</w:t>
            </w: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mampu menyusun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i/>
                <w:iCs/>
                <w:lang w:val="id-ID"/>
              </w:rPr>
              <w:t>Policy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i/>
                <w:iCs/>
                <w:lang w:val="id-ID"/>
              </w:rPr>
              <w:t xml:space="preserve"> Paper</w:t>
            </w:r>
          </w:p>
        </w:tc>
      </w:tr>
      <w:tr w:rsidR="00D243F2" w:rsidRPr="00A35E88" w14:paraId="4ABA3C2C" w14:textId="77777777" w:rsidTr="00473D76">
        <w:trPr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3B61E414" w14:textId="707B93EB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Deskripsi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A35E88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Singkat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336" w:type="dxa"/>
            <w:gridSpan w:val="13"/>
          </w:tcPr>
          <w:p w14:paraId="3577A9CF" w14:textId="395D93CF" w:rsidR="00D243F2" w:rsidRPr="004D1A9F" w:rsidRDefault="005C33E0" w:rsidP="00D243F2">
            <w:pPr>
              <w:pStyle w:val="NoSpacing1"/>
              <w:ind w:left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Mata kuliah ini adalah mata kuliah yang berisi </w:t>
            </w:r>
            <w:r w:rsidRPr="004D1A9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d-ID"/>
              </w:rPr>
              <w:t xml:space="preserve">konsep, teori dan metode serta </w:t>
            </w:r>
            <w:proofErr w:type="spellStart"/>
            <w:r w:rsidRPr="004D1A9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d-ID"/>
              </w:rPr>
              <w:t>praktek</w:t>
            </w:r>
            <w:proofErr w:type="spellEnd"/>
            <w:r w:rsidRPr="004D1A9F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dalam analisis kebijakan publik, dalam rangka menganalisis isu-isu kebijakan publik yang </w:t>
            </w:r>
            <w:proofErr w:type="spellStart"/>
            <w:r w:rsidRPr="004D1A9F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>actual</w:t>
            </w:r>
            <w:proofErr w:type="spellEnd"/>
            <w:r w:rsidRPr="004D1A9F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pada tingkat </w:t>
            </w:r>
            <w:r w:rsidRPr="004D1A9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d-ID"/>
              </w:rPr>
              <w:t>global, nasional</w:t>
            </w:r>
            <w:r w:rsidRPr="004D1A9F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maupun </w:t>
            </w:r>
            <w:r w:rsidRPr="004D1A9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d-ID"/>
              </w:rPr>
              <w:t>lokal</w:t>
            </w:r>
            <w:r w:rsidRPr="004D1A9F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. Yang pada akhirnya mahasiswa dapat membuat </w:t>
            </w:r>
            <w:proofErr w:type="spellStart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>policy</w:t>
            </w:r>
            <w:proofErr w:type="spellEnd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>paper</w:t>
            </w:r>
            <w:proofErr w:type="spellEnd"/>
            <w:r w:rsidRPr="004D1A9F">
              <w:rPr>
                <w:rFonts w:asciiTheme="minorHAnsi" w:hAnsiTheme="minorHAnsi" w:cstheme="minorHAnsi"/>
                <w:sz w:val="20"/>
                <w:szCs w:val="20"/>
                <w:lang w:val="id-ID"/>
              </w:rPr>
              <w:t xml:space="preserve"> sebagai  rekomendasi kebijakan kepada </w:t>
            </w:r>
            <w:proofErr w:type="spellStart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>decision</w:t>
            </w:r>
            <w:proofErr w:type="spellEnd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>maker</w:t>
            </w:r>
            <w:proofErr w:type="spellEnd"/>
            <w:r w:rsidRPr="004D1A9F">
              <w:rPr>
                <w:rFonts w:asciiTheme="minorHAnsi" w:hAnsiTheme="minorHAnsi" w:cstheme="minorHAnsi"/>
                <w:i/>
                <w:sz w:val="20"/>
                <w:szCs w:val="20"/>
                <w:lang w:val="id-ID"/>
              </w:rPr>
              <w:t>.</w:t>
            </w:r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 Perkuliahan dilaksanakan secara daring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>asinkronus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 melalui LMS yang dikembangkan yaitu https://elearning.ut.ac.id. dan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>sinkronus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 melalui Tutorial Web (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>Tuweb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) menggunakan aplikasi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>microsoft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>teams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. Proses pembelajaran dengan menggunakan metode pembelajaran aktif melalui pembelajaran kolaboratif dalam membahas dan memecahkan kasus nyata dengan pendekatan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>Student-Centered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>Learning</w:t>
            </w:r>
            <w:proofErr w:type="spellEnd"/>
            <w:r w:rsidRPr="004D1A9F">
              <w:rPr>
                <w:rFonts w:asciiTheme="minorHAnsi" w:eastAsia="Avenir" w:hAnsiTheme="minorHAnsi" w:cstheme="minorHAnsi"/>
                <w:bCs/>
                <w:i/>
                <w:sz w:val="20"/>
                <w:szCs w:val="20"/>
                <w:lang w:val="id-ID"/>
              </w:rPr>
              <w:t xml:space="preserve"> </w:t>
            </w:r>
            <w:r w:rsidRPr="004D1A9F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>dan Pembelajaran Berbasis Riset yang mendorong mahasiswa untuk mengeksplorasi berbagai literatur yang relevan terkait dengan mata kuliah ini. Mata kuliah ini menggunakan Bahasa Indonesia sebagai pengantar.</w:t>
            </w:r>
          </w:p>
        </w:tc>
      </w:tr>
      <w:tr w:rsidR="00D243F2" w:rsidRPr="00A35E88" w14:paraId="2B75DF7D" w14:textId="77777777" w:rsidTr="00473D76">
        <w:trPr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15135453" w14:textId="1619971D" w:rsidR="00D243F2" w:rsidRPr="00A35E88" w:rsidRDefault="00D243F2" w:rsidP="00D243F2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lastRenderedPageBreak/>
              <w:t>Bahan Kajian / Materi Pembelajaran</w:t>
            </w:r>
          </w:p>
        </w:tc>
        <w:tc>
          <w:tcPr>
            <w:tcW w:w="13336" w:type="dxa"/>
            <w:gridSpan w:val="13"/>
          </w:tcPr>
          <w:p w14:paraId="2196A648" w14:textId="082AC670" w:rsidR="00D243F2" w:rsidRPr="0028020F" w:rsidRDefault="00D243F2" w:rsidP="00D243F2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-</w:t>
            </w:r>
          </w:p>
        </w:tc>
      </w:tr>
      <w:tr w:rsidR="00D243F2" w:rsidRPr="00A35E88" w14:paraId="520D8B1E" w14:textId="77777777" w:rsidTr="00C31DE3">
        <w:tc>
          <w:tcPr>
            <w:tcW w:w="2122" w:type="dxa"/>
            <w:gridSpan w:val="2"/>
            <w:vMerge w:val="restart"/>
            <w:shd w:val="clear" w:color="auto" w:fill="auto"/>
          </w:tcPr>
          <w:p w14:paraId="65A332E2" w14:textId="02213B72" w:rsidR="00D243F2" w:rsidRPr="000B29FB" w:rsidRDefault="00D243F2" w:rsidP="00D243F2">
            <w:pPr>
              <w:rPr>
                <w:rFonts w:asciiTheme="minorHAnsi" w:hAnsiTheme="minorHAnsi" w:cstheme="minorHAnsi"/>
                <w:b/>
                <w:lang w:val="id-ID"/>
              </w:rPr>
            </w:pPr>
            <w:r w:rsidRPr="000B29FB">
              <w:rPr>
                <w:rFonts w:asciiTheme="minorHAnsi" w:hAnsiTheme="minorHAnsi" w:cstheme="minorHAnsi"/>
                <w:b/>
                <w:lang w:val="id-ID"/>
              </w:rPr>
              <w:t>Pustaka</w:t>
            </w:r>
          </w:p>
        </w:tc>
        <w:tc>
          <w:tcPr>
            <w:tcW w:w="2522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40E3EC35" w14:textId="77777777" w:rsidR="00D243F2" w:rsidRPr="000B29FB" w:rsidRDefault="00D243F2" w:rsidP="00D243F2">
            <w:pPr>
              <w:ind w:left="26"/>
              <w:rPr>
                <w:rFonts w:asciiTheme="minorHAnsi" w:hAnsiTheme="minorHAnsi" w:cstheme="minorHAnsi"/>
                <w:b/>
              </w:rPr>
            </w:pPr>
            <w:proofErr w:type="gramStart"/>
            <w:r w:rsidRPr="000B29FB">
              <w:rPr>
                <w:rFonts w:asciiTheme="minorHAnsi" w:hAnsiTheme="minorHAnsi" w:cstheme="minorHAnsi"/>
                <w:b/>
                <w:noProof/>
              </w:rPr>
              <w:t>Utama</w:t>
            </w:r>
            <w:r w:rsidRPr="000B29FB">
              <w:rPr>
                <w:rFonts w:asciiTheme="minorHAnsi" w:hAnsiTheme="minorHAnsi" w:cstheme="minorHAnsi"/>
                <w:b/>
              </w:rPr>
              <w:t xml:space="preserve"> :</w:t>
            </w:r>
            <w:proofErr w:type="gramEnd"/>
          </w:p>
        </w:tc>
        <w:tc>
          <w:tcPr>
            <w:tcW w:w="10814" w:type="dxa"/>
            <w:gridSpan w:val="10"/>
            <w:tcBorders>
              <w:bottom w:val="single" w:sz="4" w:space="0" w:color="auto"/>
            </w:tcBorders>
          </w:tcPr>
          <w:p w14:paraId="02E97A82" w14:textId="29B63137" w:rsidR="00D243F2" w:rsidRPr="000B29FB" w:rsidRDefault="00D243F2" w:rsidP="00D243F2">
            <w:pPr>
              <w:ind w:left="26"/>
              <w:rPr>
                <w:rFonts w:asciiTheme="minorHAnsi" w:hAnsiTheme="minorHAnsi" w:cstheme="minorHAnsi"/>
                <w:b/>
              </w:rPr>
            </w:pPr>
          </w:p>
        </w:tc>
      </w:tr>
      <w:tr w:rsidR="00D243F2" w:rsidRPr="00A36A1B" w14:paraId="146E0DDA" w14:textId="77777777" w:rsidTr="000B29FB">
        <w:trPr>
          <w:trHeight w:val="1987"/>
        </w:trPr>
        <w:tc>
          <w:tcPr>
            <w:tcW w:w="2122" w:type="dxa"/>
            <w:gridSpan w:val="2"/>
            <w:vMerge/>
            <w:shd w:val="clear" w:color="auto" w:fill="auto"/>
          </w:tcPr>
          <w:p w14:paraId="6C9ED916" w14:textId="77777777" w:rsidR="00D243F2" w:rsidRPr="000B29FB" w:rsidRDefault="00D243F2" w:rsidP="00D243F2">
            <w:pPr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13336" w:type="dxa"/>
            <w:gridSpan w:val="13"/>
          </w:tcPr>
          <w:p w14:paraId="364F1553" w14:textId="77777777" w:rsidR="00D243F2" w:rsidRPr="00A36A1B" w:rsidRDefault="00A36A1B" w:rsidP="00A36A1B">
            <w:pPr>
              <w:pStyle w:val="ListParagraph"/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(2006). Kebijakan Publik untuk Negara-negara Berkembang, Jakarta: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Elex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Media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Komputindo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  <w:r w:rsidR="00D243F2" w:rsidRPr="00A36A1B">
              <w:rPr>
                <w:rFonts w:asciiTheme="minorHAnsi" w:hAnsiTheme="minorHAnsi" w:cstheme="minorHAnsi"/>
                <w:lang w:val="fi-FI"/>
              </w:rPr>
              <w:t xml:space="preserve"> </w:t>
            </w:r>
          </w:p>
          <w:p w14:paraId="369C5685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----.(2002). Analisis Kebijaksanaan: Dari Formulasi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keImplementasi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Kebijaksanaan Negara. Jakarta: Bumi Aksara.</w:t>
            </w:r>
          </w:p>
          <w:p w14:paraId="6B996EC7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----.(2011). Konsep Dasar Kebijakan Publik Edisi Revisi, Cetakan Ketiga. Badan Penerbit Universitas Diponegoro, Semarang,</w:t>
            </w:r>
          </w:p>
          <w:p w14:paraId="783BC366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(1994).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Analyis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An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Introduction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Jersey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Pittsburgh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27C40AAE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----. (2001). Analisa Kebijaksanaan Publik Yogyakarta: Hanindita.</w:t>
            </w:r>
          </w:p>
          <w:p w14:paraId="26DA7AF9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(2003). Pengantar Analisa Kebijaksanaan Publik. Yogyakarta: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Gadjah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Mada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26AC5A0E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----.(1989).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Planning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in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Face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Power. California: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Berkeley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3D079C62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----.dan Peter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Plastrik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Abdul Rosyid (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terj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).(2001). Memangkas Birokrasi, Lima Strategi Menuju Pemerintahan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Wirausaha,SeriManajemen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Strategi No.3. Penerbit PPM, Jakarta.</w:t>
            </w:r>
          </w:p>
          <w:p w14:paraId="2B8952B5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----.(2000). Evaluasi Kebijakan Publik: Suatu Pendekatan, Malang: UNM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4E36A3E6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(2005).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Out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P.A.T, Pengantar Ilmu Administrasi Negara (PIAN). Malang : Cetakan I, Penerbit Riyadi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213A8699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(2008). Jejaring Kebijakan Dalam Perumusan Kebijakan Publik Suatu Kajian Jejaring Kebijakan Dalam Perumusan Penanggulangan Banjir Dan Rob Kota Semarang. Badan Penerbit : Universitas Diponegoro, Semarang. Semarang. </w:t>
            </w:r>
          </w:p>
          <w:p w14:paraId="5D4A5F77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(1988). An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Advocacy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Coalition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Framework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Change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role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policy-oriented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learning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therein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Sciences,21:129-68.</w:t>
            </w:r>
          </w:p>
          <w:p w14:paraId="093D47CD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----. (1994). Pengantar Kebijakan Publik (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), Nashir Budiman (editor).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Jakarta:PT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Raja Grafindo Persada.</w:t>
            </w:r>
          </w:p>
          <w:p w14:paraId="0EF848B6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(2000).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Privatization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-Privat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Parinerships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Seven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Bridges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LLC.,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York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660A1B4C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----. (2003). The Spirit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Publishers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Josse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Bash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Publisher San Fransisco.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Administration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</w:p>
          <w:p w14:paraId="2CC620C1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----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N.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Pelkey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(1987). In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Corporating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multiple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actors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guidance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instruments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into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models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regulatory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making: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Advocacy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Coalition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Fraework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Administration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Sociey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19:236-63.</w:t>
            </w:r>
          </w:p>
          <w:p w14:paraId="47E36667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----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Peter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Plastrik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(1997).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Banishing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Bureaucracy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The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Five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Strategies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for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Reinventing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Government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California-New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York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USA, Addison-Wesley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Publishing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Company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Inc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Massachusets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79DC5289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Abdul Wahab, Solichin. 1990. Pengantar Analisis Kebijaksanaan Negara, Jakarta: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Rineka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Cipta.</w:t>
            </w:r>
          </w:p>
          <w:p w14:paraId="145738CD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Abidin, Said Zainal. (2004). Kebijakan Publik. Jakarta: Yayasan Pancur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Siwah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712ABAA8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Ali, Muhammad. (2006). Kebijakan Publik Yogyakarta: Genta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003ECBD3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Almond, Gabriel. (2004).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Comparative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Westview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Boulder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Co.</w:t>
            </w:r>
          </w:p>
          <w:p w14:paraId="041E20CB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Atkinson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Michael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William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Colengan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(1989).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Strong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States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Weak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States: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Sectoral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Networks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in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Advanced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Capitalist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Economies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British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Journal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Political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Science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19,1.</w:t>
            </w:r>
          </w:p>
          <w:p w14:paraId="12DCB5A3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Badjuri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A. &amp; Yuwono, T. (2002). Kebijakan Publik: Konsep &amp; Strategi. Semarang: JIP UNDIP.</w:t>
            </w:r>
          </w:p>
          <w:p w14:paraId="3830DE4E" w14:textId="77777777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Badjuri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Abdulkahar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dan Yuwono, Teguh. (2002). Kebijakan Publik: Konsep dan Strategi Semarang: Universitas Diponegoro.</w:t>
            </w:r>
          </w:p>
          <w:p w14:paraId="08894022" w14:textId="0EFFBCB2" w:rsidR="00A36A1B" w:rsidRPr="00A36A1B" w:rsidRDefault="00A36A1B" w:rsidP="00A36A1B">
            <w:pPr>
              <w:numPr>
                <w:ilvl w:val="0"/>
                <w:numId w:val="41"/>
              </w:numPr>
              <w:autoSpaceDE/>
              <w:autoSpaceDN/>
              <w:ind w:left="387"/>
              <w:jc w:val="both"/>
              <w:rPr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Bertelli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Anthony. (2006). The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Role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Political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Ideology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in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Structural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Design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Governance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Agencies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Administration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Review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Washington:Jul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/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Aug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2006,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Vol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66, Iss.4:583-596.</w:t>
            </w:r>
          </w:p>
        </w:tc>
      </w:tr>
      <w:tr w:rsidR="00D243F2" w:rsidRPr="00A35E88" w14:paraId="0C64F9BE" w14:textId="77777777" w:rsidTr="00473D76">
        <w:tc>
          <w:tcPr>
            <w:tcW w:w="2122" w:type="dxa"/>
            <w:gridSpan w:val="2"/>
            <w:vMerge/>
            <w:shd w:val="clear" w:color="auto" w:fill="auto"/>
          </w:tcPr>
          <w:p w14:paraId="5D163232" w14:textId="2A4E8CA7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522" w:type="dxa"/>
            <w:gridSpan w:val="3"/>
            <w:tcBorders>
              <w:top w:val="single" w:sz="8" w:space="0" w:color="auto"/>
            </w:tcBorders>
            <w:shd w:val="clear" w:color="auto" w:fill="E7E6E6" w:themeFill="background2"/>
          </w:tcPr>
          <w:p w14:paraId="37908560" w14:textId="77777777" w:rsidR="00D243F2" w:rsidRPr="00A35E88" w:rsidRDefault="00D243F2" w:rsidP="00D243F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5E88">
              <w:rPr>
                <w:rFonts w:ascii="Calibri" w:hAnsi="Calibri" w:cs="TimesNewRoman,Italic"/>
                <w:b/>
                <w:iCs/>
                <w:noProof/>
                <w:sz w:val="22"/>
                <w:szCs w:val="22"/>
                <w:lang w:val="id-ID"/>
              </w:rPr>
              <w:t>Pendukung</w:t>
            </w:r>
            <w:r w:rsidRPr="00A35E88">
              <w:rPr>
                <w:rFonts w:ascii="Calibri" w:hAnsi="Calibri" w:cs="TimesNewRoman,Italic"/>
                <w:b/>
                <w:iCs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0"/>
            <w:tcBorders>
              <w:top w:val="single" w:sz="8" w:space="0" w:color="FFFFFF"/>
            </w:tcBorders>
          </w:tcPr>
          <w:p w14:paraId="3E598C37" w14:textId="3FEC4AFC" w:rsidR="00D243F2" w:rsidRPr="00A35E88" w:rsidRDefault="00D243F2" w:rsidP="00D243F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D243F2" w:rsidRPr="00A35E88" w14:paraId="3A4F386E" w14:textId="77777777" w:rsidTr="00473D76">
        <w:tc>
          <w:tcPr>
            <w:tcW w:w="2122" w:type="dxa"/>
            <w:gridSpan w:val="2"/>
            <w:vMerge/>
            <w:shd w:val="clear" w:color="auto" w:fill="auto"/>
          </w:tcPr>
          <w:p w14:paraId="18CDA6BF" w14:textId="77777777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336" w:type="dxa"/>
            <w:gridSpan w:val="13"/>
          </w:tcPr>
          <w:p w14:paraId="6F5FDD6D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Bridgman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Peter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Davis,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Glyn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(2000). The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Australian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Handbook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Australia: Allen &amp;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Unwin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4BBE992E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Carlsson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Lars. (2000).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Network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sa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Collective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Journal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Vol. 28, No. 3: 502-520.</w:t>
            </w:r>
          </w:p>
          <w:p w14:paraId="6A0759D7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lastRenderedPageBreak/>
              <w:t>Charlick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Robert B. (2001). Popular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Participation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Reform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Administration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Development,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Local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Government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Global,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Admin.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Dev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21, DOL: 2,21, AB/INFORM 157. 10.1002/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pad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/155, May 2001: 149. </w:t>
            </w:r>
          </w:p>
          <w:p w14:paraId="370E8F08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Corbett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D. (1996).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Australian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Sector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Management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Sydney: Allen &amp;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Unwin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4491FE66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Denhardt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Janet Valerie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Denhardt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RB. (2003). The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Service: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Serving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not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Steering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Armonk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Etc.: ME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Sharpe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</w:t>
            </w:r>
          </w:p>
          <w:p w14:paraId="2FD95663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Dunn, William N. (1998). Pengantar Analisis Kebijakan Publik. edisi kedua, Terjemahan Samodra Wibawa,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dkk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Yogyakarta: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Gadjah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Mada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3FD3EACF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Dunn, William N. (2000). Analisis Kebijakan Publik. Edisi Kedua Yogyakarta: Terjemahan Samodra Wibawa dkk. Gajah Mada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3FE3CEAE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Dunn, William N. (2001).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Muhadjir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Darwin (editor). Analisis Kebijaksanaan Publik. Yogyakarta: Hanindita Graha Widya.</w:t>
            </w:r>
          </w:p>
          <w:p w14:paraId="217CCDFE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Dunn, William N. (2001). Penerjemah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Muhadjir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Darwin. Analisis Kebijaksanaan Publik. Yogyakarta: Hanindita Graha Widya.</w:t>
            </w:r>
          </w:p>
          <w:p w14:paraId="4BF74883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Dwijowijoto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Riant Nugroho. (2003). Kebijakan Publik, Formulasi,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Implementasi,dan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Evaluasi. Jakarta: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Elex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Media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Komputindo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68A5AF1E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Dwijowijoto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Riant Nugroho. (2007). Analisis Kebijakan. Jakarta: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Elex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Media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Komputindo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373BF075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Dwiyanto,Agus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(1995). Kebijakan Publik (</w:t>
            </w:r>
            <w:proofErr w:type="spellStart"/>
            <w:r w:rsidRPr="00A36A1B">
              <w:rPr>
                <w:rFonts w:asciiTheme="minorHAnsi" w:hAnsiTheme="minorHAnsi" w:cstheme="minorHAnsi"/>
                <w:i/>
                <w:color w:val="000000"/>
                <w:lang w:val="id-ID"/>
              </w:rPr>
              <w:t>Hand</w:t>
            </w:r>
            <w:proofErr w:type="spellEnd"/>
            <w:r w:rsidRPr="00A36A1B">
              <w:rPr>
                <w:rFonts w:asciiTheme="minorHAnsi" w:hAnsiTheme="minorHAnsi" w:cstheme="minorHAnsi"/>
                <w:i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i/>
                <w:color w:val="000000"/>
                <w:lang w:val="id-ID"/>
              </w:rPr>
              <w:t>Out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). Yogyakarta: Program Pasca Sarjana Universitas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Gadjahmada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11849B30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Forester, Jauh. (1984).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Bounded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Rationality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Politics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Muddling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Through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Administration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Review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44.</w:t>
            </w:r>
          </w:p>
          <w:p w14:paraId="27423C62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Frederickson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George H. (1988). Administrasi Negara Baru. LP3ES, Jakarta.</w:t>
            </w:r>
          </w:p>
          <w:p w14:paraId="33133B11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Goldsmith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Stephen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Wiliam D.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Eggers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(2004).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Governing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york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The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Shape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Sector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The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Brooking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Institution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Washington D.C.</w:t>
            </w:r>
          </w:p>
          <w:p w14:paraId="7F7CB8D7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Graham,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Grath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(2005).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Community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Networking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as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Radical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Practice.The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Journal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of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Community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Informatics,Vol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1,No.3:1-11.</w:t>
            </w:r>
          </w:p>
          <w:p w14:paraId="6ECC0A50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Hajer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Marten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Wagenar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Hendrik. (2003).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Deliberative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Analysis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Understanding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Governance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in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Network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Society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United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Kingdom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Cambridge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24B48E55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Hawkes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D. (1996). Merit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Ethics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-The New HRM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Framework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The 5th International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Conference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"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Sector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Ethics-Between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Past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Future",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Brisbane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5-9 August 1996.</w:t>
            </w:r>
          </w:p>
          <w:p w14:paraId="3DC522AE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Hill, Michael. (1993). The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Process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A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Reader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Harvester-Wheatsheaf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York</w:t>
            </w:r>
            <w:proofErr w:type="spellEnd"/>
          </w:p>
          <w:p w14:paraId="4ED031D8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Hill, Michael. (1997). The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Process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second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edition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York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Prentice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Hall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7C43E837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Howlet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Michael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M.Ramesh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(1995).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Studying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Cycles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Subsystems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Oxford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University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, Oxford.</w:t>
            </w:r>
          </w:p>
          <w:p w14:paraId="54307433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Hughes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Owen E. (1994).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Management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Administration.London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St.Martin's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Press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. New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York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: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Harvester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61E6A9DC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Islamy,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Ilrfan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(2000). Prinsip-prinsip Perumusan Kebijaksanaan Negara. Jakarta: Bumi Aksara.</w:t>
            </w:r>
          </w:p>
          <w:p w14:paraId="690F34E3" w14:textId="77777777" w:rsidR="00A36A1B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Jackson, Robert J, Jackson, Doreen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and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Moore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Nicholas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Baxter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. (1986).</w:t>
            </w:r>
          </w:p>
          <w:p w14:paraId="674AC407" w14:textId="5E85FEBD" w:rsidR="00D243F2" w:rsidRPr="00A36A1B" w:rsidRDefault="00A36A1B" w:rsidP="00A36A1B">
            <w:pPr>
              <w:numPr>
                <w:ilvl w:val="0"/>
                <w:numId w:val="42"/>
              </w:numPr>
              <w:autoSpaceDE/>
              <w:autoSpaceDN/>
              <w:ind w:left="387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Kartasasmita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, Pius Suratman. (2006).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Bringing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the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Public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>Back</w:t>
            </w:r>
            <w:proofErr w:type="spellEnd"/>
            <w:r w:rsidRPr="00A36A1B">
              <w:rPr>
                <w:rFonts w:asciiTheme="minorHAnsi" w:hAnsiTheme="minorHAnsi" w:cstheme="minorHAnsi"/>
                <w:color w:val="000000"/>
                <w:lang w:val="id-ID"/>
              </w:rPr>
              <w:t xml:space="preserve"> in. Yogyakarta. Graha Ilmu.</w:t>
            </w:r>
          </w:p>
        </w:tc>
      </w:tr>
      <w:tr w:rsidR="00D243F2" w:rsidRPr="00D243F2" w14:paraId="72268B58" w14:textId="77777777" w:rsidTr="00473D76">
        <w:tc>
          <w:tcPr>
            <w:tcW w:w="2122" w:type="dxa"/>
            <w:gridSpan w:val="2"/>
            <w:shd w:val="clear" w:color="auto" w:fill="auto"/>
          </w:tcPr>
          <w:p w14:paraId="7CBEA57C" w14:textId="7F7FE15A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Dosen </w:t>
            </w:r>
            <w:proofErr w:type="spellStart"/>
            <w:r w:rsidRPr="00A35E88">
              <w:rPr>
                <w:rFonts w:ascii="Calibri" w:hAnsi="Calibri"/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3336" w:type="dxa"/>
            <w:gridSpan w:val="13"/>
          </w:tcPr>
          <w:p w14:paraId="1D30EE15" w14:textId="77777777" w:rsidR="00D243F2" w:rsidRDefault="00D243F2" w:rsidP="00D243F2">
            <w:pPr>
              <w:rPr>
                <w:rFonts w:ascii="Calibri" w:eastAsia="Arial" w:hAnsi="Calibri" w:cs="Calibri"/>
                <w:lang w:val="fi-FI"/>
              </w:rPr>
            </w:pPr>
            <w:r w:rsidRPr="00A72265">
              <w:rPr>
                <w:rFonts w:ascii="Calibri" w:eastAsia="Arial" w:hAnsi="Calibri" w:cs="Calibri"/>
                <w:lang w:val="fi-FI"/>
              </w:rPr>
              <w:t>Dr. Novita Tresiana, S.Sos., M.Si</w:t>
            </w:r>
          </w:p>
          <w:p w14:paraId="38DF860E" w14:textId="66BC6C65" w:rsidR="00D243F2" w:rsidRPr="00D243F2" w:rsidRDefault="00D243F2" w:rsidP="00D243F2">
            <w:pPr>
              <w:widowControl w:val="0"/>
              <w:autoSpaceDE/>
              <w:autoSpaceDN/>
              <w:contextualSpacing/>
              <w:rPr>
                <w:rFonts w:ascii="Calibri" w:eastAsia="Arial" w:hAnsi="Calibri" w:cs="Calibri"/>
                <w:lang w:val="fi-FI"/>
              </w:rPr>
            </w:pPr>
            <w:r w:rsidRPr="00A72265">
              <w:rPr>
                <w:rFonts w:ascii="Calibri" w:eastAsia="Arial" w:hAnsi="Calibri" w:cs="Calibri"/>
                <w:lang w:val="fi-FI"/>
              </w:rPr>
              <w:t>Intan Fitri Meutia, S.A.N., M.A., Ph.D</w:t>
            </w:r>
          </w:p>
        </w:tc>
      </w:tr>
      <w:tr w:rsidR="00D243F2" w:rsidRPr="00A35E88" w14:paraId="482A0D93" w14:textId="77777777" w:rsidTr="00473D76">
        <w:tc>
          <w:tcPr>
            <w:tcW w:w="2122" w:type="dxa"/>
            <w:gridSpan w:val="2"/>
            <w:shd w:val="clear" w:color="auto" w:fill="auto"/>
          </w:tcPr>
          <w:p w14:paraId="4BBC9B04" w14:textId="6FD3CEE9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Matakuliah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>s</w:t>
            </w:r>
            <w:proofErr w:type="spellStart"/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  <w:proofErr w:type="spellEnd"/>
          </w:p>
        </w:tc>
        <w:tc>
          <w:tcPr>
            <w:tcW w:w="13336" w:type="dxa"/>
            <w:gridSpan w:val="13"/>
          </w:tcPr>
          <w:p w14:paraId="1D93BF99" w14:textId="565F9C90" w:rsidR="00D243F2" w:rsidRPr="00A35E88" w:rsidRDefault="00D243F2" w:rsidP="00D243F2">
            <w:pPr>
              <w:rPr>
                <w:rFonts w:ascii="Calibri" w:hAnsi="Calibri"/>
                <w:sz w:val="22"/>
                <w:szCs w:val="22"/>
                <w:lang w:val="id-ID"/>
              </w:rPr>
            </w:pPr>
            <w:r w:rsidRPr="00A35E88">
              <w:rPr>
                <w:rFonts w:ascii="Calibri" w:hAnsi="Calibri"/>
                <w:sz w:val="22"/>
                <w:szCs w:val="22"/>
                <w:lang w:val="id-ID"/>
              </w:rPr>
              <w:t>-</w:t>
            </w:r>
          </w:p>
        </w:tc>
      </w:tr>
      <w:tr w:rsidR="00D243F2" w:rsidRPr="00A35E88" w14:paraId="031A601D" w14:textId="77777777" w:rsidTr="000A76CF">
        <w:trPr>
          <w:trHeight w:val="839"/>
        </w:trPr>
        <w:tc>
          <w:tcPr>
            <w:tcW w:w="738" w:type="dxa"/>
            <w:vMerge w:val="restart"/>
            <w:shd w:val="clear" w:color="auto" w:fill="E7E6E6" w:themeFill="background2"/>
            <w:vAlign w:val="center"/>
          </w:tcPr>
          <w:p w14:paraId="1D48E5ED" w14:textId="2FFCC7D3" w:rsidR="00D243F2" w:rsidRPr="00A35E88" w:rsidRDefault="00D243F2" w:rsidP="00D243F2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M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</w:rPr>
              <w:t xml:space="preserve">g 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376" w:type="dxa"/>
            <w:gridSpan w:val="2"/>
            <w:vMerge w:val="restart"/>
            <w:shd w:val="clear" w:color="auto" w:fill="E7E6E6" w:themeFill="background2"/>
            <w:vAlign w:val="center"/>
          </w:tcPr>
          <w:p w14:paraId="436595D2" w14:textId="5766C25F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Sub-CPMK</w:t>
            </w:r>
          </w:p>
          <w:p w14:paraId="10A9849A" w14:textId="0F8AB5A2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(Kemampuan akhir tiap tahapan belajar)</w:t>
            </w:r>
          </w:p>
        </w:tc>
        <w:tc>
          <w:tcPr>
            <w:tcW w:w="4258" w:type="dxa"/>
            <w:gridSpan w:val="5"/>
            <w:shd w:val="clear" w:color="auto" w:fill="E7E6E6" w:themeFill="background2"/>
            <w:vAlign w:val="center"/>
          </w:tcPr>
          <w:p w14:paraId="7C97E265" w14:textId="1624803C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4678" w:type="dxa"/>
            <w:gridSpan w:val="4"/>
            <w:shd w:val="clear" w:color="auto" w:fill="E7E6E6" w:themeFill="background2"/>
          </w:tcPr>
          <w:p w14:paraId="018500EC" w14:textId="77777777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  <w:t>Bantuk Pembelajaran,</w:t>
            </w:r>
          </w:p>
          <w:p w14:paraId="414AC6D2" w14:textId="77777777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  <w:t xml:space="preserve">, </w:t>
            </w:r>
          </w:p>
          <w:p w14:paraId="6680FEA0" w14:textId="34F1F293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  <w:t>Penugasan Mahasiswa,</w:t>
            </w:r>
          </w:p>
          <w:p w14:paraId="369077DD" w14:textId="2BF364DA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 w:themeFill="background2"/>
            <w:vAlign w:val="center"/>
          </w:tcPr>
          <w:p w14:paraId="4A9CAC10" w14:textId="77777777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5F5337D8" w14:textId="7781B056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[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Pustaka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6923C27" w14:textId="1F4EE523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</w:tc>
      </w:tr>
      <w:tr w:rsidR="00D243F2" w:rsidRPr="00A35E88" w14:paraId="396D20AD" w14:textId="77777777" w:rsidTr="000A76CF">
        <w:trPr>
          <w:trHeight w:val="337"/>
        </w:trPr>
        <w:tc>
          <w:tcPr>
            <w:tcW w:w="738" w:type="dxa"/>
            <w:vMerge/>
            <w:shd w:val="clear" w:color="auto" w:fill="E7E6E6" w:themeFill="background2"/>
          </w:tcPr>
          <w:p w14:paraId="105794B3" w14:textId="11191154" w:rsidR="00D243F2" w:rsidRPr="00A35E88" w:rsidRDefault="00D243F2" w:rsidP="00D243F2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376" w:type="dxa"/>
            <w:gridSpan w:val="2"/>
            <w:vMerge/>
            <w:shd w:val="clear" w:color="auto" w:fill="E7E6E6" w:themeFill="background2"/>
          </w:tcPr>
          <w:p w14:paraId="4163D1A5" w14:textId="304A5579" w:rsidR="00D243F2" w:rsidRPr="00A35E88" w:rsidRDefault="00D243F2" w:rsidP="00D243F2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32" w:type="dxa"/>
            <w:gridSpan w:val="3"/>
            <w:shd w:val="clear" w:color="auto" w:fill="E7E6E6" w:themeFill="background2"/>
          </w:tcPr>
          <w:p w14:paraId="0329EC03" w14:textId="090A6398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67E9ECDF" w14:textId="702E5F17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&amp; </w:t>
            </w:r>
            <w:proofErr w:type="spellStart"/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</w:t>
            </w:r>
            <w:proofErr w:type="spellEnd"/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01A62921" w14:textId="02247C8D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Luring (</w:t>
            </w:r>
            <w:r w:rsidRPr="00A35E88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6AD26796" w14:textId="4CCAD828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 w:rsidRPr="00A35E8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 w:themeFill="background2"/>
          </w:tcPr>
          <w:p w14:paraId="5E849481" w14:textId="2756DE58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14:paraId="14311130" w14:textId="45245E9F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D243F2" w:rsidRPr="00A35E88" w14:paraId="1467F3EF" w14:textId="77777777" w:rsidTr="000A76CF">
        <w:trPr>
          <w:trHeight w:val="274"/>
        </w:trPr>
        <w:tc>
          <w:tcPr>
            <w:tcW w:w="738" w:type="dxa"/>
            <w:shd w:val="clear" w:color="auto" w:fill="E7E6E6" w:themeFill="background2"/>
          </w:tcPr>
          <w:p w14:paraId="6E88A9EE" w14:textId="2B482EB0" w:rsidR="00D243F2" w:rsidRPr="00A35E88" w:rsidRDefault="00D243F2" w:rsidP="00D243F2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376" w:type="dxa"/>
            <w:gridSpan w:val="2"/>
            <w:shd w:val="clear" w:color="auto" w:fill="E7E6E6" w:themeFill="background2"/>
          </w:tcPr>
          <w:p w14:paraId="0BEBFF1C" w14:textId="6D29967E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132" w:type="dxa"/>
            <w:gridSpan w:val="3"/>
            <w:shd w:val="clear" w:color="auto" w:fill="E7E6E6" w:themeFill="background2"/>
          </w:tcPr>
          <w:p w14:paraId="77A67B28" w14:textId="2186E0A4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48CFB141" w14:textId="0FDA2314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62CFF10A" w14:textId="00355D75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445A098E" w14:textId="50864133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 w:themeFill="background2"/>
          </w:tcPr>
          <w:p w14:paraId="5E5EF216" w14:textId="52CEF502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7E6E6" w:themeFill="background2"/>
          </w:tcPr>
          <w:p w14:paraId="7B7A0D94" w14:textId="7FB59745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D243F2" w:rsidRPr="00B24406" w14:paraId="2F3FA7A5" w14:textId="77777777" w:rsidTr="000A76CF">
        <w:tc>
          <w:tcPr>
            <w:tcW w:w="738" w:type="dxa"/>
            <w:shd w:val="clear" w:color="auto" w:fill="auto"/>
          </w:tcPr>
          <w:p w14:paraId="4079C473" w14:textId="37AE1885" w:rsidR="00D243F2" w:rsidRPr="000636F8" w:rsidRDefault="004D1A9F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eastAsia="id-ID"/>
              </w:rPr>
              <w:t>Pra</w:t>
            </w:r>
            <w:proofErr w:type="spellEnd"/>
            <w:r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eastAsia="id-ID"/>
              </w:rPr>
              <w:t>Sesi</w:t>
            </w:r>
            <w:proofErr w:type="spellEnd"/>
            <w:r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70C71602" w14:textId="045B4AA0" w:rsidR="00D243F2" w:rsidRPr="000636F8" w:rsidRDefault="004D1A9F" w:rsidP="00D243F2">
            <w:pPr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4D1A9F">
              <w:rPr>
                <w:rFonts w:asciiTheme="minorHAnsi" w:hAnsiTheme="minorHAnsi" w:cstheme="minorHAnsi"/>
              </w:rPr>
              <w:t>Mahasiswa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mampu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menganalisis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isu-isu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lastRenderedPageBreak/>
              <w:t>kebijakan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publik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dengan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menggunakan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konsep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D1A9F">
              <w:rPr>
                <w:rFonts w:asciiTheme="minorHAnsi" w:hAnsiTheme="minorHAnsi" w:cstheme="minorHAnsi"/>
              </w:rPr>
              <w:t>teori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D1A9F">
              <w:rPr>
                <w:rFonts w:asciiTheme="minorHAnsi" w:hAnsiTheme="minorHAnsi" w:cstheme="minorHAnsi"/>
              </w:rPr>
              <w:t>metode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dalam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analisis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kebijakan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publik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. Hasil </w:t>
            </w:r>
            <w:proofErr w:type="spellStart"/>
            <w:r w:rsidRPr="004D1A9F">
              <w:rPr>
                <w:rFonts w:asciiTheme="minorHAnsi" w:hAnsiTheme="minorHAnsi" w:cstheme="minorHAnsi"/>
              </w:rPr>
              <w:t>analisis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dituangkan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dalam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bentuk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policy paper </w:t>
            </w:r>
            <w:proofErr w:type="spellStart"/>
            <w:proofErr w:type="gramStart"/>
            <w:r w:rsidRPr="004D1A9F">
              <w:rPr>
                <w:rFonts w:asciiTheme="minorHAnsi" w:hAnsiTheme="minorHAnsi" w:cstheme="minorHAnsi"/>
              </w:rPr>
              <w:t>sebagai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D1A9F">
              <w:rPr>
                <w:rFonts w:asciiTheme="minorHAnsi" w:hAnsiTheme="minorHAnsi" w:cstheme="minorHAnsi"/>
              </w:rPr>
              <w:t>rekomendasi</w:t>
            </w:r>
            <w:proofErr w:type="spellEnd"/>
            <w:proofErr w:type="gram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kebijakan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1A9F">
              <w:rPr>
                <w:rFonts w:asciiTheme="minorHAnsi" w:hAnsiTheme="minorHAnsi" w:cstheme="minorHAnsi"/>
              </w:rPr>
              <w:t>kepada</w:t>
            </w:r>
            <w:proofErr w:type="spellEnd"/>
            <w:r w:rsidRPr="004D1A9F">
              <w:rPr>
                <w:rFonts w:asciiTheme="minorHAnsi" w:hAnsiTheme="minorHAnsi" w:cstheme="minorHAnsi"/>
              </w:rPr>
              <w:t xml:space="preserve"> decision make</w:t>
            </w:r>
            <w:r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152BAEB0" w14:textId="3D4A9DC3" w:rsidR="00D243F2" w:rsidRPr="000636F8" w:rsidRDefault="00D243F2" w:rsidP="004D1A9F">
            <w:pPr>
              <w:adjustRightInd w:val="0"/>
              <w:ind w:left="-66"/>
              <w:rPr>
                <w:rFonts w:asciiTheme="minorHAnsi" w:hAnsiTheme="minorHAnsi" w:cstheme="minorHAnsi"/>
                <w:b/>
                <w:bCs/>
                <w:lang w:val="fi-FI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7A40157" w14:textId="593E8616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0636F8">
              <w:rPr>
                <w:rFonts w:asciiTheme="minorHAnsi" w:hAnsiTheme="minorHAnsi" w:cstheme="minorHAnsi"/>
                <w:lang w:val="fi-FI"/>
              </w:rPr>
              <w:t>Kriteria:</w:t>
            </w:r>
          </w:p>
          <w:p w14:paraId="09C42D1B" w14:textId="1CFB65FC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0636F8">
              <w:rPr>
                <w:rFonts w:asciiTheme="minorHAnsi" w:hAnsiTheme="minorHAnsi" w:cstheme="minorHAnsi"/>
                <w:lang w:val="fi-FI"/>
              </w:rPr>
              <w:lastRenderedPageBreak/>
              <w:t xml:space="preserve">Tanggung jawab, ketepatan, penguasaan materi, laporan </w:t>
            </w:r>
          </w:p>
          <w:p w14:paraId="2FEF00A1" w14:textId="77777777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</w:p>
          <w:p w14:paraId="16B1FB81" w14:textId="38DE0B76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03C592B2" w14:textId="6EC03DDB" w:rsidR="00D243F2" w:rsidRPr="004D1A9F" w:rsidRDefault="004D1A9F" w:rsidP="00D243F2">
            <w:pPr>
              <w:ind w:left="360"/>
              <w:rPr>
                <w:rFonts w:asciiTheme="minorHAnsi" w:hAnsiTheme="minorHAnsi" w:cstheme="minorHAnsi"/>
                <w:lang w:val="fi-FI"/>
              </w:rPr>
            </w:pPr>
            <w:r w:rsidRPr="004D1A9F">
              <w:rPr>
                <w:rFonts w:asciiTheme="minorHAnsi" w:hAnsiTheme="minorHAnsi" w:cstheme="minorHAnsi"/>
                <w:lang w:val="fi-FI"/>
              </w:rPr>
              <w:t>Perkenalan tutor, penjelasan o</w:t>
            </w:r>
            <w:r>
              <w:rPr>
                <w:rFonts w:asciiTheme="minorHAnsi" w:hAnsiTheme="minorHAnsi" w:cstheme="minorHAnsi"/>
                <w:lang w:val="fi-FI"/>
              </w:rPr>
              <w:t>rientasi mata kuliah, jadwal kegiatan tutorial, pengenalan plagiarisme dan pencegahannya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BBA1D45" w14:textId="7AD169CF" w:rsidR="00D243F2" w:rsidRPr="000636F8" w:rsidRDefault="00D243F2" w:rsidP="00D243F2">
            <w:pPr>
              <w:spacing w:line="276" w:lineRule="auto"/>
              <w:ind w:left="72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5F5AF0D0" w14:textId="77777777" w:rsidR="00D243F2" w:rsidRPr="00947B86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13797053" w14:textId="2A7237BF" w:rsidR="00D243F2" w:rsidRPr="00947B86" w:rsidRDefault="00D243F2" w:rsidP="004D1A9F">
            <w:pPr>
              <w:adjustRightInd w:val="0"/>
              <w:ind w:left="-66"/>
              <w:rPr>
                <w:rFonts w:asciiTheme="minorHAnsi" w:hAnsiTheme="minorHAnsi" w:cstheme="minorHAnsi"/>
                <w:lang w:eastAsia="ja-JP"/>
              </w:rPr>
            </w:pPr>
            <w:r w:rsidRPr="00947B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4D6CB3D" w14:textId="7A8257F0" w:rsidR="00D243F2" w:rsidRPr="00DC35C4" w:rsidRDefault="00D243F2" w:rsidP="00D243F2">
            <w:pPr>
              <w:spacing w:line="276" w:lineRule="auto"/>
              <w:rPr>
                <w:rFonts w:ascii="Calibri" w:hAnsi="Calibri"/>
                <w:b/>
                <w:bCs/>
                <w:lang w:val="id-ID" w:eastAsia="id-ID"/>
              </w:rPr>
            </w:pPr>
          </w:p>
        </w:tc>
      </w:tr>
      <w:tr w:rsidR="00D243F2" w:rsidRPr="00B24406" w14:paraId="37909264" w14:textId="77777777" w:rsidTr="000A76CF">
        <w:tc>
          <w:tcPr>
            <w:tcW w:w="738" w:type="dxa"/>
            <w:shd w:val="clear" w:color="auto" w:fill="auto"/>
          </w:tcPr>
          <w:p w14:paraId="380F3F88" w14:textId="602221AF" w:rsidR="00D243F2" w:rsidRPr="00941B83" w:rsidRDefault="004D1A9F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eastAsia="id-ID"/>
              </w:rPr>
              <w:t>1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1758D789" w14:textId="2C51380E" w:rsidR="00D243F2" w:rsidRPr="00941B83" w:rsidRDefault="00941B83" w:rsidP="00D243F2">
            <w:pPr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fi-FI" w:eastAsia="id-ID"/>
              </w:rPr>
              <w:t>Mahasiswa dapat menganalisis proses kebijakan publik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3FCE73E9" w14:textId="77777777" w:rsidR="00D243F2" w:rsidRPr="00941B8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941B83">
              <w:rPr>
                <w:rFonts w:asciiTheme="minorHAnsi" w:hAnsiTheme="minorHAnsi" w:cstheme="minorHAnsi"/>
                <w:bCs/>
                <w:lang w:eastAsia="id-ID"/>
              </w:rPr>
              <w:t>Mahasiswa</w:t>
            </w:r>
            <w:proofErr w:type="spellEnd"/>
            <w:r w:rsidRPr="00941B8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941B83">
              <w:rPr>
                <w:rFonts w:asciiTheme="minorHAnsi" w:hAnsiTheme="minorHAnsi" w:cstheme="minorHAnsi"/>
                <w:bCs/>
                <w:lang w:eastAsia="id-ID"/>
              </w:rPr>
              <w:t>dapat</w:t>
            </w:r>
            <w:proofErr w:type="spellEnd"/>
            <w:r w:rsidRPr="00941B8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941B83">
              <w:rPr>
                <w:rFonts w:asciiTheme="minorHAnsi" w:hAnsiTheme="minorHAnsi" w:cstheme="minorHAnsi"/>
                <w:bCs/>
                <w:lang w:eastAsia="id-ID"/>
              </w:rPr>
              <w:t>menjelaskan</w:t>
            </w:r>
            <w:proofErr w:type="spellEnd"/>
            <w:r w:rsidRPr="00941B83">
              <w:rPr>
                <w:rFonts w:asciiTheme="minorHAnsi" w:hAnsiTheme="minorHAnsi" w:cstheme="minorHAnsi"/>
                <w:bCs/>
                <w:lang w:eastAsia="id-ID"/>
              </w:rPr>
              <w:t>:</w:t>
            </w:r>
          </w:p>
          <w:p w14:paraId="2F897154" w14:textId="77777777" w:rsidR="00941B83" w:rsidRPr="00941B83" w:rsidRDefault="00941B83" w:rsidP="00941B83">
            <w:pPr>
              <w:numPr>
                <w:ilvl w:val="0"/>
                <w:numId w:val="6"/>
              </w:numPr>
              <w:autoSpaceDE/>
              <w:autoSpaceDN/>
              <w:spacing w:before="120" w:after="160" w:line="256" w:lineRule="auto"/>
              <w:ind w:left="292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Mahasiswa dapat men</w:t>
            </w:r>
            <w:r w:rsidRPr="00941B83">
              <w:rPr>
                <w:rFonts w:asciiTheme="minorHAnsi" w:hAnsiTheme="minorHAnsi" w:cstheme="minorHAnsi"/>
                <w:lang w:val="id-ID"/>
              </w:rPr>
              <w:t>definisikan kebijakan publik</w:t>
            </w:r>
          </w:p>
          <w:p w14:paraId="78FE6BF3" w14:textId="501989EE" w:rsidR="00D243F2" w:rsidRPr="00941B83" w:rsidRDefault="00941B83" w:rsidP="00941B83">
            <w:pPr>
              <w:numPr>
                <w:ilvl w:val="0"/>
                <w:numId w:val="6"/>
              </w:numPr>
              <w:autoSpaceDE/>
              <w:autoSpaceDN/>
              <w:spacing w:after="160" w:line="256" w:lineRule="auto"/>
              <w:ind w:left="292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lang w:val="id-ID"/>
              </w:rPr>
              <w:t>Menganalisis</w:t>
            </w: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 xml:space="preserve"> proses kebijakan publik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3BB499" w14:textId="268CB43D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21A94A66" w14:textId="3BC51321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941B8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778C3C5A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9F442C1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1F455414" w14:textId="77777777" w:rsidR="00941B83" w:rsidRPr="00941B83" w:rsidRDefault="00941B83" w:rsidP="00941B83">
            <w:pPr>
              <w:pStyle w:val="ListParagraph"/>
              <w:numPr>
                <w:ilvl w:val="0"/>
                <w:numId w:val="45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Penjelasan singkat</w:t>
            </w:r>
          </w:p>
          <w:p w14:paraId="3B1E8A61" w14:textId="77777777" w:rsidR="00941B83" w:rsidRPr="00941B83" w:rsidRDefault="00941B83" w:rsidP="00941B83">
            <w:pPr>
              <w:pStyle w:val="ListParagraph"/>
              <w:numPr>
                <w:ilvl w:val="0"/>
                <w:numId w:val="45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Presentasi,</w:t>
            </w:r>
          </w:p>
          <w:p w14:paraId="58C5E1CE" w14:textId="77777777" w:rsidR="00941B83" w:rsidRPr="00941B83" w:rsidRDefault="00941B83" w:rsidP="00941B83">
            <w:pPr>
              <w:pStyle w:val="ListParagraph"/>
              <w:numPr>
                <w:ilvl w:val="0"/>
                <w:numId w:val="45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Tanya &amp; Jawab,</w:t>
            </w:r>
          </w:p>
          <w:p w14:paraId="712CCD8F" w14:textId="2E766390" w:rsidR="00941B83" w:rsidRPr="00941B83" w:rsidRDefault="00941B83" w:rsidP="00941B83">
            <w:pPr>
              <w:pStyle w:val="ListParagraph"/>
              <w:numPr>
                <w:ilvl w:val="0"/>
                <w:numId w:val="45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Diskusi</w:t>
            </w: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Kelompok</w:t>
            </w:r>
          </w:p>
          <w:p w14:paraId="155219B4" w14:textId="234D8D27" w:rsidR="00941B83" w:rsidRPr="00941B83" w:rsidRDefault="00941B83" w:rsidP="00941B83">
            <w:pPr>
              <w:pStyle w:val="ListParagraph"/>
              <w:numPr>
                <w:ilvl w:val="0"/>
                <w:numId w:val="45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  <w:p w14:paraId="09B0CB9C" w14:textId="77777777" w:rsidR="00941B83" w:rsidRPr="00941B83" w:rsidRDefault="00941B83" w:rsidP="00941B83">
            <w:pPr>
              <w:ind w:left="179"/>
              <w:rPr>
                <w:rFonts w:asciiTheme="minorHAnsi" w:hAnsiTheme="minorHAnsi" w:cstheme="minorHAnsi"/>
                <w:i/>
                <w:color w:val="FF0000"/>
                <w:lang w:val="id-ID"/>
              </w:rPr>
            </w:pPr>
          </w:p>
          <w:p w14:paraId="48FEE1DA" w14:textId="19B6CD4B" w:rsidR="00D243F2" w:rsidRPr="00941B83" w:rsidRDefault="00D243F2" w:rsidP="00D243F2">
            <w:pPr>
              <w:ind w:left="360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F828C4B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775B5081" w14:textId="0D85C54E" w:rsidR="00941B83" w:rsidRPr="00941B83" w:rsidRDefault="00941B83" w:rsidP="00941B83">
            <w:pPr>
              <w:pStyle w:val="ListParagraph"/>
              <w:numPr>
                <w:ilvl w:val="0"/>
                <w:numId w:val="47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757DBAEF" w14:textId="4B942615" w:rsidR="00941B83" w:rsidRPr="00941B83" w:rsidRDefault="00941B83" w:rsidP="00941B83">
            <w:pPr>
              <w:pStyle w:val="ListParagraph"/>
              <w:numPr>
                <w:ilvl w:val="0"/>
                <w:numId w:val="47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31FD257A" w14:textId="6D11B14B" w:rsidR="00941B83" w:rsidRPr="00941B83" w:rsidRDefault="00941B83" w:rsidP="00941B83">
            <w:pPr>
              <w:pStyle w:val="ListParagraph"/>
              <w:numPr>
                <w:ilvl w:val="0"/>
                <w:numId w:val="47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OER (PP</w:t>
            </w: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T</w:t>
            </w: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, atau Video, atau artikel PDF) materi kuliah atau kasus pembelajaran</w:t>
            </w:r>
          </w:p>
          <w:p w14:paraId="39C51153" w14:textId="47E4DCF3" w:rsidR="00941B83" w:rsidRPr="00941B83" w:rsidRDefault="00941B83" w:rsidP="00941B83">
            <w:pPr>
              <w:pStyle w:val="ListParagraph"/>
              <w:numPr>
                <w:ilvl w:val="0"/>
                <w:numId w:val="47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5D9FB06A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23FC2F9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Metode:</w:t>
            </w:r>
          </w:p>
          <w:p w14:paraId="4608C3AA" w14:textId="757DE67E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eastAsia="id-ID"/>
              </w:rPr>
              <w:t xml:space="preserve">180 </w:t>
            </w:r>
            <w:proofErr w:type="spellStart"/>
            <w:r w:rsidRPr="00941B83">
              <w:rPr>
                <w:rFonts w:asciiTheme="minorHAnsi" w:hAnsiTheme="minorHAnsi" w:cstheme="minorHAnsi"/>
                <w:bCs/>
                <w:lang w:eastAsia="id-ID"/>
              </w:rPr>
              <w:t>menit</w:t>
            </w:r>
            <w:proofErr w:type="spellEnd"/>
          </w:p>
          <w:p w14:paraId="1C172BCA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FF79DDA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96F9A40" w14:textId="77777777" w:rsidR="00D243F2" w:rsidRPr="00941B8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24844ADE" w14:textId="0A23603E" w:rsidR="00D243F2" w:rsidRPr="00941B83" w:rsidRDefault="00D243F2" w:rsidP="00D243F2">
            <w:pPr>
              <w:ind w:left="360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196DA88B" w14:textId="77777777" w:rsidR="00D243F2" w:rsidRPr="00941B8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1E88CDD3" w14:textId="77777777" w:rsidR="00D243F2" w:rsidRPr="00941B8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941B8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12F9B169" w14:textId="77777777" w:rsidR="00941B83" w:rsidRPr="00941B83" w:rsidRDefault="00941B83" w:rsidP="00941B83">
            <w:pPr>
              <w:numPr>
                <w:ilvl w:val="0"/>
                <w:numId w:val="3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Pengertian  Kebijakan Publik</w:t>
            </w:r>
          </w:p>
          <w:p w14:paraId="1017B641" w14:textId="77777777" w:rsidR="00941B83" w:rsidRPr="00941B83" w:rsidRDefault="00941B83" w:rsidP="00941B83">
            <w:pPr>
              <w:numPr>
                <w:ilvl w:val="0"/>
                <w:numId w:val="3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 xml:space="preserve">Agenda </w:t>
            </w:r>
            <w:proofErr w:type="spellStart"/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Setting</w:t>
            </w:r>
            <w:proofErr w:type="spellEnd"/>
          </w:p>
          <w:p w14:paraId="78B7A7ED" w14:textId="77777777" w:rsidR="00941B83" w:rsidRPr="00941B83" w:rsidRDefault="00941B83" w:rsidP="00941B83">
            <w:pPr>
              <w:numPr>
                <w:ilvl w:val="0"/>
                <w:numId w:val="3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Formulasi Kebijakan</w:t>
            </w:r>
          </w:p>
          <w:p w14:paraId="38B21C28" w14:textId="77777777" w:rsidR="00941B83" w:rsidRPr="00941B83" w:rsidRDefault="00941B83" w:rsidP="00941B83">
            <w:pPr>
              <w:numPr>
                <w:ilvl w:val="0"/>
                <w:numId w:val="3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Implementasi Kebijakan</w:t>
            </w:r>
          </w:p>
          <w:p w14:paraId="706B5AE7" w14:textId="4FBF0C51" w:rsidR="00D243F2" w:rsidRPr="00941B83" w:rsidRDefault="00941B83" w:rsidP="00941B83">
            <w:pPr>
              <w:numPr>
                <w:ilvl w:val="0"/>
                <w:numId w:val="3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941B83">
              <w:rPr>
                <w:rFonts w:asciiTheme="minorHAnsi" w:hAnsiTheme="minorHAnsi" w:cstheme="minorHAnsi"/>
                <w:color w:val="000000"/>
                <w:lang w:val="id-ID"/>
              </w:rPr>
              <w:t>Evaluasi Kebijakan</w:t>
            </w:r>
          </w:p>
        </w:tc>
        <w:tc>
          <w:tcPr>
            <w:tcW w:w="1134" w:type="dxa"/>
            <w:shd w:val="clear" w:color="auto" w:fill="auto"/>
          </w:tcPr>
          <w:p w14:paraId="618B4986" w14:textId="3E705E7C" w:rsidR="00D243F2" w:rsidRPr="004E73A6" w:rsidRDefault="00D243F2" w:rsidP="00D243F2">
            <w:pPr>
              <w:spacing w:line="276" w:lineRule="auto"/>
              <w:rPr>
                <w:rFonts w:asciiTheme="minorHAnsi" w:hAnsiTheme="minorHAnsi"/>
                <w:b/>
                <w:bCs/>
                <w:lang w:val="fi-FI" w:eastAsia="id-ID"/>
              </w:rPr>
            </w:pPr>
          </w:p>
        </w:tc>
      </w:tr>
      <w:tr w:rsidR="00D243F2" w:rsidRPr="00D243F2" w14:paraId="32EB4B75" w14:textId="77777777" w:rsidTr="000A76CF">
        <w:tc>
          <w:tcPr>
            <w:tcW w:w="738" w:type="dxa"/>
            <w:shd w:val="clear" w:color="auto" w:fill="auto"/>
          </w:tcPr>
          <w:p w14:paraId="404CD1B5" w14:textId="47F4D997" w:rsidR="00D243F2" w:rsidRPr="00DD33E3" w:rsidRDefault="00D733BC" w:rsidP="00D243F2">
            <w:pPr>
              <w:ind w:left="5" w:right="-108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2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07AF78BE" w14:textId="6802E17B" w:rsidR="00D243F2" w:rsidRPr="00DD33E3" w:rsidRDefault="00D733BC" w:rsidP="00D243F2">
            <w:pPr>
              <w:adjustRightInd w:val="0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Mahasiswa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dapat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menganalisis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aktor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/stakeholder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kebijakan</w:t>
            </w:r>
            <w:proofErr w:type="spellEnd"/>
          </w:p>
        </w:tc>
        <w:tc>
          <w:tcPr>
            <w:tcW w:w="2132" w:type="dxa"/>
            <w:gridSpan w:val="3"/>
            <w:shd w:val="clear" w:color="auto" w:fill="auto"/>
          </w:tcPr>
          <w:p w14:paraId="6612460F" w14:textId="77777777" w:rsidR="00D733BC" w:rsidRPr="00DD33E3" w:rsidRDefault="00D243F2" w:rsidP="00D733BC">
            <w:pPr>
              <w:autoSpaceDE/>
              <w:autoSpaceDN/>
              <w:spacing w:after="160"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lastRenderedPageBreak/>
              <w:t>Mahasiswa dapat menjelaskan:</w:t>
            </w:r>
            <w:r w:rsidR="00D733BC"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</w:p>
          <w:p w14:paraId="719E42A7" w14:textId="013A1F41" w:rsidR="00D733BC" w:rsidRPr="00DD33E3" w:rsidRDefault="00D733BC" w:rsidP="00D733BC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160" w:line="256" w:lineRule="auto"/>
              <w:ind w:left="382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lastRenderedPageBreak/>
              <w:t>Mahasiswa dapat menjelaskan aktor/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stakeholder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kebijakan</w:t>
            </w:r>
          </w:p>
          <w:p w14:paraId="0559A797" w14:textId="77777777" w:rsidR="00D733BC" w:rsidRPr="00DD33E3" w:rsidRDefault="00D733BC" w:rsidP="00D733BC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160" w:line="256" w:lineRule="auto"/>
              <w:ind w:left="382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mengidentifikasi a</w:t>
            </w:r>
            <w:r w:rsidRPr="00DD33E3">
              <w:rPr>
                <w:rFonts w:asciiTheme="minorHAnsi" w:hAnsiTheme="minorHAnsi" w:cstheme="minorHAnsi"/>
                <w:lang w:val="id-ID"/>
              </w:rPr>
              <w:t>k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tor/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stakeholder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kebijaka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n</w:t>
            </w:r>
          </w:p>
          <w:p w14:paraId="50C8AC1E" w14:textId="27BC7ED0" w:rsidR="00D733BC" w:rsidRPr="00DD33E3" w:rsidRDefault="00D733BC" w:rsidP="00D733BC">
            <w:pPr>
              <w:pStyle w:val="ListParagraph"/>
              <w:numPr>
                <w:ilvl w:val="0"/>
                <w:numId w:val="50"/>
              </w:numPr>
              <w:autoSpaceDE/>
              <w:autoSpaceDN/>
              <w:spacing w:after="160" w:line="256" w:lineRule="auto"/>
              <w:ind w:left="382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menganalisis peran a</w:t>
            </w:r>
            <w:r w:rsidRPr="00DD33E3">
              <w:rPr>
                <w:rFonts w:asciiTheme="minorHAnsi" w:hAnsiTheme="minorHAnsi" w:cstheme="minorHAnsi"/>
                <w:lang w:val="id-ID"/>
              </w:rPr>
              <w:t>k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tor/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stakeholder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.</w:t>
            </w:r>
          </w:p>
          <w:p w14:paraId="1266D8A9" w14:textId="48F73904" w:rsidR="00D243F2" w:rsidRPr="00DD33E3" w:rsidRDefault="00D243F2" w:rsidP="00D243F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D33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C3CC5AF" w14:textId="77777777" w:rsidR="00D733BC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 xml:space="preserve">Kriteria: </w:t>
            </w:r>
          </w:p>
          <w:p w14:paraId="76FC9BD2" w14:textId="5B57A409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lastRenderedPageBreak/>
              <w:t xml:space="preserve">Tanggung jawab, ketepatan, penguasaan materi, laporan </w:t>
            </w:r>
          </w:p>
          <w:p w14:paraId="53F2CB16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007B673" w14:textId="77777777" w:rsidR="00D733BC" w:rsidRPr="00DD33E3" w:rsidRDefault="00D733BC" w:rsidP="00D733BC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42EF1A97" w14:textId="77777777" w:rsidR="00D733BC" w:rsidRPr="00DD33E3" w:rsidRDefault="00D733BC" w:rsidP="00D733B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</w:t>
            </w:r>
          </w:p>
          <w:p w14:paraId="69DBF144" w14:textId="77777777" w:rsidR="00D733BC" w:rsidRPr="00DD33E3" w:rsidRDefault="00D733BC" w:rsidP="00D733B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Presentasi,</w:t>
            </w:r>
          </w:p>
          <w:p w14:paraId="35C3A016" w14:textId="77777777" w:rsidR="00D733BC" w:rsidRPr="00DD33E3" w:rsidRDefault="00D733BC" w:rsidP="00D733B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Jawab,</w:t>
            </w:r>
          </w:p>
          <w:p w14:paraId="2CE1326D" w14:textId="77777777" w:rsidR="00D733BC" w:rsidRPr="00DD33E3" w:rsidRDefault="00D733BC" w:rsidP="00D733B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56584F8C" w14:textId="77777777" w:rsidR="00D733BC" w:rsidRPr="00DD33E3" w:rsidRDefault="00D733BC" w:rsidP="00D733B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  <w:p w14:paraId="7BCE983C" w14:textId="45C70B42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27CAD39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Bentuk:</w:t>
            </w:r>
          </w:p>
          <w:p w14:paraId="2980D832" w14:textId="77777777" w:rsidR="00D733BC" w:rsidRPr="00DD33E3" w:rsidRDefault="00D733BC" w:rsidP="00D733BC">
            <w:pPr>
              <w:pStyle w:val="ListParagraph"/>
              <w:numPr>
                <w:ilvl w:val="0"/>
                <w:numId w:val="53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4EF2CAAF" w14:textId="77777777" w:rsidR="00D733BC" w:rsidRPr="00DD33E3" w:rsidRDefault="00D733BC" w:rsidP="00D733BC">
            <w:pPr>
              <w:pStyle w:val="ListParagraph"/>
              <w:numPr>
                <w:ilvl w:val="0"/>
                <w:numId w:val="53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lastRenderedPageBreak/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53567137" w14:textId="77777777" w:rsidR="00D733BC" w:rsidRPr="00DD33E3" w:rsidRDefault="00D733BC" w:rsidP="00D733BC">
            <w:pPr>
              <w:pStyle w:val="ListParagraph"/>
              <w:numPr>
                <w:ilvl w:val="0"/>
                <w:numId w:val="53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36423C6C" w14:textId="77777777" w:rsidR="00D733BC" w:rsidRPr="00DD33E3" w:rsidRDefault="00D733BC" w:rsidP="00D733BC">
            <w:pPr>
              <w:pStyle w:val="ListParagraph"/>
              <w:numPr>
                <w:ilvl w:val="0"/>
                <w:numId w:val="53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25E5415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6709377E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Metode:</w:t>
            </w:r>
          </w:p>
          <w:p w14:paraId="67A2CB24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180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menit</w:t>
            </w:r>
            <w:proofErr w:type="spellEnd"/>
          </w:p>
          <w:p w14:paraId="6B581345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ED6257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8677CF4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748FF105" w14:textId="0F6FEB61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359C28D8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5E73A4CC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3462B7C7" w14:textId="77777777" w:rsidR="00D733BC" w:rsidRPr="00DD33E3" w:rsidRDefault="00D733BC" w:rsidP="00D733BC">
            <w:pPr>
              <w:numPr>
                <w:ilvl w:val="0"/>
                <w:numId w:val="51"/>
              </w:numPr>
              <w:autoSpaceDE/>
              <w:autoSpaceDN/>
              <w:spacing w:after="160" w:line="256" w:lineRule="auto"/>
              <w:ind w:left="35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Aktor Kebijakan</w:t>
            </w:r>
          </w:p>
          <w:p w14:paraId="4A310D6E" w14:textId="77777777" w:rsidR="00D733BC" w:rsidRPr="00DD33E3" w:rsidRDefault="00D733BC" w:rsidP="00D733BC">
            <w:pPr>
              <w:numPr>
                <w:ilvl w:val="0"/>
                <w:numId w:val="51"/>
              </w:numPr>
              <w:autoSpaceDE/>
              <w:autoSpaceDN/>
              <w:spacing w:after="160" w:line="256" w:lineRule="auto"/>
              <w:ind w:left="35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lastRenderedPageBreak/>
              <w:t>Identifikasi Aktor Kebijakan Publik</w:t>
            </w:r>
          </w:p>
          <w:p w14:paraId="56DD2162" w14:textId="77777777" w:rsidR="00D733BC" w:rsidRPr="00DD33E3" w:rsidRDefault="00D733BC" w:rsidP="00D733BC">
            <w:pPr>
              <w:numPr>
                <w:ilvl w:val="0"/>
                <w:numId w:val="51"/>
              </w:numPr>
              <w:autoSpaceDE/>
              <w:autoSpaceDN/>
              <w:spacing w:after="160" w:line="256" w:lineRule="auto"/>
              <w:ind w:left="35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Analisis peran aktor.</w:t>
            </w:r>
          </w:p>
          <w:p w14:paraId="38BDC6B1" w14:textId="1B5F5C40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637C4EE3" w14:textId="77E58393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</w:tr>
      <w:tr w:rsidR="00D243F2" w:rsidRPr="00A35E88" w14:paraId="58E9CBEF" w14:textId="77777777" w:rsidTr="000A76CF">
        <w:tc>
          <w:tcPr>
            <w:tcW w:w="738" w:type="dxa"/>
            <w:shd w:val="clear" w:color="auto" w:fill="auto"/>
          </w:tcPr>
          <w:p w14:paraId="016CAB4F" w14:textId="3D56E821" w:rsidR="00D243F2" w:rsidRPr="00DD33E3" w:rsidRDefault="00D733BC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3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40F4A80D" w14:textId="3ACF8366" w:rsidR="00D243F2" w:rsidRPr="00DD33E3" w:rsidRDefault="00D733BC" w:rsidP="00D243F2">
            <w:pPr>
              <w:adjustRightInd w:val="0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dapat menganalisis implementasi kebijakan </w:t>
            </w:r>
            <w:r w:rsidR="00D243F2" w:rsidRPr="00DD33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552F7E2C" w14:textId="60C98A3D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Mahasiswa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dapat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:</w:t>
            </w:r>
          </w:p>
          <w:p w14:paraId="1B6CB19D" w14:textId="77777777" w:rsidR="00D733BC" w:rsidRPr="00DD33E3" w:rsidRDefault="00D733BC" w:rsidP="00D733BC">
            <w:pPr>
              <w:numPr>
                <w:ilvl w:val="0"/>
                <w:numId w:val="54"/>
              </w:numPr>
              <w:autoSpaceDE/>
              <w:autoSpaceDN/>
              <w:spacing w:before="120" w:after="160" w:line="256" w:lineRule="auto"/>
              <w:ind w:left="425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mampu mendefinisikan implementas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i</w:t>
            </w:r>
          </w:p>
          <w:p w14:paraId="04DFD6F7" w14:textId="6A99700E" w:rsidR="00D243F2" w:rsidRPr="00DD33E3" w:rsidRDefault="00D733BC" w:rsidP="00D733BC">
            <w:pPr>
              <w:numPr>
                <w:ilvl w:val="0"/>
                <w:numId w:val="54"/>
              </w:numPr>
              <w:autoSpaceDE/>
              <w:autoSpaceDN/>
              <w:spacing w:before="120" w:after="160" w:line="256" w:lineRule="auto"/>
              <w:ind w:left="425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lang w:val="id-ID"/>
              </w:rPr>
              <w:t>Mahasiswa mampu menganalisis model-model implementasi kebijakan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18DB190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13E1C199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56CCCDB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9FCDC18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19BEC54A" w14:textId="4CAD46E9" w:rsidR="00D733BC" w:rsidRPr="00DD33E3" w:rsidRDefault="00D733BC" w:rsidP="00D733BC">
            <w:pPr>
              <w:numPr>
                <w:ilvl w:val="0"/>
                <w:numId w:val="57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tahapan TTM/TUWEB 1</w:t>
            </w:r>
          </w:p>
          <w:p w14:paraId="46A36061" w14:textId="2232F8DF" w:rsidR="00D733BC" w:rsidRPr="00DD33E3" w:rsidRDefault="00D733BC" w:rsidP="00D733BC">
            <w:pPr>
              <w:numPr>
                <w:ilvl w:val="0"/>
                <w:numId w:val="57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Penjelasan singkat materi </w:t>
            </w:r>
          </w:p>
          <w:p w14:paraId="04B5416F" w14:textId="51926690" w:rsidR="00D733BC" w:rsidRPr="00DD33E3" w:rsidRDefault="00D733BC" w:rsidP="00D733BC">
            <w:pPr>
              <w:numPr>
                <w:ilvl w:val="0"/>
                <w:numId w:val="57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389BEAC9" w14:textId="1E3BD9D0" w:rsidR="00D733BC" w:rsidRPr="00DD33E3" w:rsidRDefault="00D733BC" w:rsidP="00D733BC">
            <w:pPr>
              <w:numPr>
                <w:ilvl w:val="0"/>
                <w:numId w:val="57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2174F085" w14:textId="791FBC94" w:rsidR="00D733BC" w:rsidRPr="00DD33E3" w:rsidRDefault="00D733BC" w:rsidP="00D733BC">
            <w:pPr>
              <w:numPr>
                <w:ilvl w:val="0"/>
                <w:numId w:val="57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1A467150" w14:textId="2DA15635" w:rsidR="00D243F2" w:rsidRPr="00DD33E3" w:rsidRDefault="00D733BC" w:rsidP="00D733BC">
            <w:pPr>
              <w:numPr>
                <w:ilvl w:val="0"/>
                <w:numId w:val="57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lastRenderedPageBreak/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56F2D5B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Bentuk:</w:t>
            </w:r>
          </w:p>
          <w:p w14:paraId="2E0107B7" w14:textId="77777777" w:rsidR="00D733BC" w:rsidRPr="00DD33E3" w:rsidRDefault="00D733BC" w:rsidP="00D733BC">
            <w:pPr>
              <w:pStyle w:val="ListParagraph"/>
              <w:numPr>
                <w:ilvl w:val="0"/>
                <w:numId w:val="5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7891D01E" w14:textId="77777777" w:rsidR="00D733BC" w:rsidRPr="00DD33E3" w:rsidRDefault="00D733BC" w:rsidP="00D733BC">
            <w:pPr>
              <w:pStyle w:val="ListParagraph"/>
              <w:numPr>
                <w:ilvl w:val="0"/>
                <w:numId w:val="5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0CEA0A89" w14:textId="77777777" w:rsidR="00D733BC" w:rsidRPr="00DD33E3" w:rsidRDefault="00D733BC" w:rsidP="00D733BC">
            <w:pPr>
              <w:pStyle w:val="ListParagraph"/>
              <w:numPr>
                <w:ilvl w:val="0"/>
                <w:numId w:val="5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09A2D229" w14:textId="77777777" w:rsidR="00D733BC" w:rsidRPr="00DD33E3" w:rsidRDefault="00D733BC" w:rsidP="00D733BC">
            <w:pPr>
              <w:pStyle w:val="ListParagraph"/>
              <w:numPr>
                <w:ilvl w:val="0"/>
                <w:numId w:val="5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47F42CB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30D4CD8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25F36AF7" w14:textId="59A4A6FF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  <w:p w14:paraId="065B5ED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7A51856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247724C5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B75CAA7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10EC322D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291CE39B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eastAsia="ja-JP"/>
              </w:rPr>
            </w:pPr>
            <w:r w:rsidRPr="00DD33E3">
              <w:rPr>
                <w:rFonts w:asciiTheme="minorHAnsi" w:hAnsiTheme="minorHAnsi" w:cstheme="minorHAnsi"/>
                <w:lang w:eastAsia="ja-JP"/>
              </w:rPr>
              <w:t xml:space="preserve">Sub </w:t>
            </w:r>
            <w:proofErr w:type="spellStart"/>
            <w:r w:rsidRPr="00DD33E3">
              <w:rPr>
                <w:rFonts w:asciiTheme="minorHAnsi" w:hAnsiTheme="minorHAnsi" w:cstheme="minorHAnsi"/>
                <w:lang w:eastAsia="ja-JP"/>
              </w:rPr>
              <w:t>pokok</w:t>
            </w:r>
            <w:proofErr w:type="spellEnd"/>
            <w:r w:rsidRPr="00DD33E3">
              <w:rPr>
                <w:rFonts w:asciiTheme="minorHAnsi" w:hAnsiTheme="minorHAnsi" w:cstheme="minorHAnsi"/>
                <w:lang w:eastAsia="ja-JP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lang w:eastAsia="ja-JP"/>
              </w:rPr>
              <w:t>bahasan</w:t>
            </w:r>
            <w:proofErr w:type="spellEnd"/>
            <w:r w:rsidRPr="00DD33E3">
              <w:rPr>
                <w:rFonts w:asciiTheme="minorHAnsi" w:hAnsiTheme="minorHAnsi" w:cstheme="minorHAnsi"/>
                <w:lang w:eastAsia="ja-JP"/>
              </w:rPr>
              <w:t>:</w:t>
            </w:r>
          </w:p>
          <w:p w14:paraId="7902E25D" w14:textId="77777777" w:rsidR="00D733BC" w:rsidRPr="00DD33E3" w:rsidRDefault="00D733BC" w:rsidP="00D733BC">
            <w:pPr>
              <w:numPr>
                <w:ilvl w:val="0"/>
                <w:numId w:val="5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Pengertian implementasi kebijakan</w:t>
            </w:r>
          </w:p>
          <w:p w14:paraId="7EB30DCE" w14:textId="77777777" w:rsidR="00D733BC" w:rsidRPr="00DD33E3" w:rsidRDefault="00D733BC" w:rsidP="00D733BC">
            <w:pPr>
              <w:numPr>
                <w:ilvl w:val="0"/>
                <w:numId w:val="5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Model-model implementasi kebijakan</w:t>
            </w:r>
          </w:p>
          <w:p w14:paraId="504DA317" w14:textId="58D79182" w:rsidR="00D243F2" w:rsidRPr="00DD33E3" w:rsidRDefault="00D243F2" w:rsidP="00D733BC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4D7692C7" w14:textId="6E362231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243F2" w:rsidRPr="009F4B34" w14:paraId="14E6B2DA" w14:textId="77777777" w:rsidTr="00D733BC">
        <w:trPr>
          <w:trHeight w:val="2258"/>
        </w:trPr>
        <w:tc>
          <w:tcPr>
            <w:tcW w:w="738" w:type="dxa"/>
            <w:shd w:val="clear" w:color="auto" w:fill="auto"/>
          </w:tcPr>
          <w:p w14:paraId="155751BE" w14:textId="422C3478" w:rsidR="00D243F2" w:rsidRPr="00DD33E3" w:rsidRDefault="00D733BC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4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6A3D5461" w14:textId="5310C212" w:rsidR="00D243F2" w:rsidRPr="00DD33E3" w:rsidRDefault="00D243F2" w:rsidP="00D733BC">
            <w:pPr>
              <w:adjustRightInd w:val="0"/>
              <w:rPr>
                <w:rFonts w:asciiTheme="minorHAnsi" w:hAnsiTheme="minorHAnsi" w:cstheme="minorHAnsi"/>
                <w:lang w:val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</w:t>
            </w:r>
            <w:r w:rsidR="00D733BC" w:rsidRPr="00DD33E3">
              <w:rPr>
                <w:rFonts w:asciiTheme="minorHAnsi" w:hAnsiTheme="minorHAnsi" w:cstheme="minorHAnsi"/>
                <w:bCs/>
                <w:lang w:val="id-ID" w:eastAsia="id-ID"/>
              </w:rPr>
              <w:t>dapat menganalisis profesi analisis kebijakan publik</w:t>
            </w:r>
          </w:p>
          <w:p w14:paraId="51E79228" w14:textId="08EBBC25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14:paraId="7426E442" w14:textId="42AB51CB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 menjelaskan:</w:t>
            </w:r>
          </w:p>
          <w:p w14:paraId="1F2CA231" w14:textId="77777777" w:rsidR="00D733BC" w:rsidRPr="00DD33E3" w:rsidRDefault="00D733BC" w:rsidP="00D733BC">
            <w:pPr>
              <w:numPr>
                <w:ilvl w:val="0"/>
                <w:numId w:val="58"/>
              </w:numPr>
              <w:autoSpaceDE/>
              <w:autoSpaceDN/>
              <w:spacing w:before="120" w:after="160" w:line="256" w:lineRule="auto"/>
              <w:ind w:left="297" w:hanging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mampu mendeskripsikan profesi analisis kebijakan</w:t>
            </w:r>
          </w:p>
          <w:p w14:paraId="242B433A" w14:textId="77777777" w:rsidR="00D733BC" w:rsidRPr="00DD33E3" w:rsidRDefault="00D733BC" w:rsidP="00D733BC">
            <w:pPr>
              <w:numPr>
                <w:ilvl w:val="0"/>
                <w:numId w:val="58"/>
              </w:numPr>
              <w:autoSpaceDE/>
              <w:autoSpaceDN/>
              <w:spacing w:after="160" w:line="256" w:lineRule="auto"/>
              <w:ind w:left="297" w:hanging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Menjelaskan level dan tugas analisis kebijakan</w:t>
            </w:r>
          </w:p>
          <w:p w14:paraId="3BDEE1D9" w14:textId="5E4F52E0" w:rsidR="00D243F2" w:rsidRPr="00DD33E3" w:rsidRDefault="00D733BC" w:rsidP="00D733BC">
            <w:pPr>
              <w:numPr>
                <w:ilvl w:val="0"/>
                <w:numId w:val="58"/>
              </w:numPr>
              <w:autoSpaceDE/>
              <w:autoSpaceDN/>
              <w:spacing w:after="160" w:line="256" w:lineRule="auto"/>
              <w:ind w:left="297" w:hanging="360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lang w:val="id-ID"/>
              </w:rPr>
              <w:t>Mengidetifikasi</w:t>
            </w:r>
            <w:proofErr w:type="spellEnd"/>
            <w:r w:rsidRPr="00DD33E3">
              <w:rPr>
                <w:rFonts w:asciiTheme="minorHAnsi" w:hAnsiTheme="minorHAnsi" w:cstheme="minorHAnsi"/>
                <w:lang w:val="id-ID"/>
              </w:rPr>
              <w:t xml:space="preserve"> produk analisis kebijakan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C269FC6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10CC26E8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02FD39B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479B29F8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6221B7D8" w14:textId="0B887D2A" w:rsidR="00D733BC" w:rsidRPr="00DD33E3" w:rsidRDefault="00D733BC" w:rsidP="00D733BC">
            <w:pPr>
              <w:numPr>
                <w:ilvl w:val="0"/>
                <w:numId w:val="60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Penjelasan singkat materi </w:t>
            </w:r>
          </w:p>
          <w:p w14:paraId="4296C0A5" w14:textId="77777777" w:rsidR="00D733BC" w:rsidRPr="00DD33E3" w:rsidRDefault="00D733BC" w:rsidP="00D733BC">
            <w:pPr>
              <w:numPr>
                <w:ilvl w:val="0"/>
                <w:numId w:val="60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Presentasi,</w:t>
            </w:r>
          </w:p>
          <w:p w14:paraId="2C69585A" w14:textId="0E366F3B" w:rsidR="00D733BC" w:rsidRPr="00DD33E3" w:rsidRDefault="00D733BC" w:rsidP="00D733BC">
            <w:pPr>
              <w:numPr>
                <w:ilvl w:val="0"/>
                <w:numId w:val="60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606F4970" w14:textId="5955DC09" w:rsidR="00D733BC" w:rsidRPr="00DD33E3" w:rsidRDefault="00D733BC" w:rsidP="00D733BC">
            <w:pPr>
              <w:numPr>
                <w:ilvl w:val="0"/>
                <w:numId w:val="60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2861383D" w14:textId="77777777" w:rsidR="00D733BC" w:rsidRPr="00DD33E3" w:rsidRDefault="00D733BC" w:rsidP="00D733BC">
            <w:pPr>
              <w:numPr>
                <w:ilvl w:val="0"/>
                <w:numId w:val="60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  <w:p w14:paraId="708B0916" w14:textId="68856FDF" w:rsidR="00D243F2" w:rsidRPr="00DD33E3" w:rsidRDefault="00D243F2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11C14B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C32F90E" w14:textId="77777777" w:rsidR="00D733BC" w:rsidRPr="00DD33E3" w:rsidRDefault="00D733BC" w:rsidP="00D733BC">
            <w:pPr>
              <w:pStyle w:val="ListParagraph"/>
              <w:numPr>
                <w:ilvl w:val="0"/>
                <w:numId w:val="6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1A894037" w14:textId="77777777" w:rsidR="00D733BC" w:rsidRPr="00DD33E3" w:rsidRDefault="00D733BC" w:rsidP="00D733BC">
            <w:pPr>
              <w:pStyle w:val="ListParagraph"/>
              <w:numPr>
                <w:ilvl w:val="0"/>
                <w:numId w:val="6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1E714551" w14:textId="77777777" w:rsidR="00D733BC" w:rsidRPr="00DD33E3" w:rsidRDefault="00D733BC" w:rsidP="00D733BC">
            <w:pPr>
              <w:pStyle w:val="ListParagraph"/>
              <w:numPr>
                <w:ilvl w:val="0"/>
                <w:numId w:val="6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7A7CE4E7" w14:textId="77777777" w:rsidR="00D733BC" w:rsidRPr="00DD33E3" w:rsidRDefault="00D733BC" w:rsidP="00D733BC">
            <w:pPr>
              <w:pStyle w:val="ListParagraph"/>
              <w:numPr>
                <w:ilvl w:val="0"/>
                <w:numId w:val="6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670C4D7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E04AED0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20E8873B" w14:textId="531A4BF2" w:rsidR="00D243F2" w:rsidRPr="00DD33E3" w:rsidRDefault="00D243F2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</w:t>
            </w:r>
            <w:r w:rsidR="00DD33E3">
              <w:rPr>
                <w:rFonts w:asciiTheme="minorHAnsi" w:hAnsiTheme="minorHAnsi" w:cstheme="minorHAnsi"/>
                <w:bCs/>
                <w:lang w:val="fi-FI" w:eastAsia="id-ID"/>
              </w:rPr>
              <w:t>t</w:t>
            </w:r>
          </w:p>
        </w:tc>
        <w:tc>
          <w:tcPr>
            <w:tcW w:w="2268" w:type="dxa"/>
            <w:gridSpan w:val="2"/>
          </w:tcPr>
          <w:p w14:paraId="1398AE30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7F15DAE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48FB3C27" w14:textId="77777777" w:rsidR="00D733BC" w:rsidRPr="00DD33E3" w:rsidRDefault="00D733BC" w:rsidP="00D733BC">
            <w:pPr>
              <w:numPr>
                <w:ilvl w:val="0"/>
                <w:numId w:val="59"/>
              </w:numPr>
              <w:autoSpaceDE/>
              <w:autoSpaceDN/>
              <w:spacing w:after="160" w:line="256" w:lineRule="auto"/>
              <w:ind w:left="32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Pengertian profesi analisis kebijakan</w:t>
            </w:r>
          </w:p>
          <w:p w14:paraId="693F7550" w14:textId="77777777" w:rsidR="00D733BC" w:rsidRPr="00DD33E3" w:rsidRDefault="00D733BC" w:rsidP="00D733BC">
            <w:pPr>
              <w:numPr>
                <w:ilvl w:val="0"/>
                <w:numId w:val="59"/>
              </w:numPr>
              <w:autoSpaceDE/>
              <w:autoSpaceDN/>
              <w:spacing w:after="160" w:line="256" w:lineRule="auto"/>
              <w:ind w:left="32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Level dan tugas analisis kebijakan</w:t>
            </w:r>
          </w:p>
          <w:p w14:paraId="42847366" w14:textId="77777777" w:rsidR="00D733BC" w:rsidRPr="00DD33E3" w:rsidRDefault="00D733BC" w:rsidP="00D733BC">
            <w:pPr>
              <w:numPr>
                <w:ilvl w:val="0"/>
                <w:numId w:val="59"/>
              </w:numPr>
              <w:autoSpaceDE/>
              <w:autoSpaceDN/>
              <w:spacing w:after="160" w:line="256" w:lineRule="auto"/>
              <w:ind w:left="32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Produk analisis kebijakan</w:t>
            </w:r>
          </w:p>
          <w:p w14:paraId="635F336A" w14:textId="4BE133AD" w:rsidR="00D243F2" w:rsidRPr="00DD33E3" w:rsidRDefault="00D243F2" w:rsidP="00D733BC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56444A64" w14:textId="0CFB4B19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243F2" w:rsidRPr="00B24406" w14:paraId="3C2E23C2" w14:textId="77777777" w:rsidTr="000A76CF">
        <w:tc>
          <w:tcPr>
            <w:tcW w:w="738" w:type="dxa"/>
            <w:shd w:val="clear" w:color="auto" w:fill="auto"/>
          </w:tcPr>
          <w:p w14:paraId="1E2FE1A0" w14:textId="6992C8DA" w:rsidR="00D243F2" w:rsidRPr="00DD33E3" w:rsidRDefault="00D733BC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5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084B7E07" w14:textId="2D3BE3E9" w:rsidR="00D243F2" w:rsidRPr="00DD33E3" w:rsidRDefault="00D243F2" w:rsidP="00CA7176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</w:t>
            </w:r>
            <w:r w:rsidR="00CA7176"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dapat menjelaskan konsep dasar analisis kebijakan </w:t>
            </w:r>
          </w:p>
          <w:p w14:paraId="2DEF7192" w14:textId="7B0EBD08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14:paraId="4D0B0E22" w14:textId="77777777" w:rsidR="00D243F2" w:rsidRPr="00DD33E3" w:rsidRDefault="00D243F2" w:rsidP="00CA7176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 menjelaskan:</w:t>
            </w:r>
          </w:p>
          <w:p w14:paraId="105633EE" w14:textId="77777777" w:rsidR="00CA7176" w:rsidRPr="00DD33E3" w:rsidRDefault="00CA7176" w:rsidP="00CA7176">
            <w:pPr>
              <w:numPr>
                <w:ilvl w:val="0"/>
                <w:numId w:val="62"/>
              </w:numPr>
              <w:autoSpaceDE/>
              <w:autoSpaceDN/>
              <w:spacing w:before="120" w:after="160" w:line="256" w:lineRule="auto"/>
              <w:ind w:left="32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analisis kebijakan</w:t>
            </w:r>
          </w:p>
          <w:p w14:paraId="51BAB623" w14:textId="77777777" w:rsidR="00CA7176" w:rsidRPr="00DD33E3" w:rsidRDefault="00CA7176" w:rsidP="00CA7176">
            <w:pPr>
              <w:numPr>
                <w:ilvl w:val="0"/>
                <w:numId w:val="62"/>
              </w:numPr>
              <w:autoSpaceDE/>
              <w:autoSpaceDN/>
              <w:spacing w:after="160" w:line="256" w:lineRule="auto"/>
              <w:ind w:left="32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pelaksanaan analisis kebijakan</w:t>
            </w:r>
          </w:p>
          <w:p w14:paraId="55E4BB97" w14:textId="694D336C" w:rsidR="00CA7176" w:rsidRPr="00DD33E3" w:rsidRDefault="00CA7176" w:rsidP="00CA7176">
            <w:pPr>
              <w:numPr>
                <w:ilvl w:val="0"/>
                <w:numId w:val="62"/>
              </w:numPr>
              <w:autoSpaceDE/>
              <w:autoSpaceDN/>
              <w:spacing w:after="160" w:line="256" w:lineRule="auto"/>
              <w:ind w:left="32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langkah-langkah analisis kebijakan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90765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57195786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023FA10D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E121C61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15A37D53" w14:textId="4CB5EF5F" w:rsidR="00CA7176" w:rsidRPr="00DD33E3" w:rsidRDefault="00CA7176" w:rsidP="00CA7176">
            <w:pPr>
              <w:numPr>
                <w:ilvl w:val="0"/>
                <w:numId w:val="64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 materi</w:t>
            </w:r>
          </w:p>
          <w:p w14:paraId="3C0B86A2" w14:textId="3EA751F4" w:rsidR="00CA7176" w:rsidRPr="00DD33E3" w:rsidRDefault="00CA7176" w:rsidP="00CA7176">
            <w:pPr>
              <w:numPr>
                <w:ilvl w:val="0"/>
                <w:numId w:val="64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2138D882" w14:textId="78891995" w:rsidR="00CA7176" w:rsidRPr="00DD33E3" w:rsidRDefault="00CA7176" w:rsidP="00CA7176">
            <w:pPr>
              <w:numPr>
                <w:ilvl w:val="0"/>
                <w:numId w:val="64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287C8883" w14:textId="4C8DD74A" w:rsidR="00CA7176" w:rsidRPr="00DD33E3" w:rsidRDefault="00CA7176" w:rsidP="00CA7176">
            <w:pPr>
              <w:numPr>
                <w:ilvl w:val="0"/>
                <w:numId w:val="64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42FD699F" w14:textId="4729C522" w:rsidR="00D243F2" w:rsidRPr="00DD33E3" w:rsidRDefault="00CA7176" w:rsidP="00CA7176">
            <w:pPr>
              <w:numPr>
                <w:ilvl w:val="0"/>
                <w:numId w:val="64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101009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5465C526" w14:textId="77777777" w:rsidR="00CA7176" w:rsidRPr="00DD33E3" w:rsidRDefault="00CA7176" w:rsidP="00CA7176">
            <w:pPr>
              <w:pStyle w:val="ListParagraph"/>
              <w:numPr>
                <w:ilvl w:val="0"/>
                <w:numId w:val="65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5F491F7D" w14:textId="77777777" w:rsidR="00CA7176" w:rsidRPr="00DD33E3" w:rsidRDefault="00CA7176" w:rsidP="00CA7176">
            <w:pPr>
              <w:pStyle w:val="ListParagraph"/>
              <w:numPr>
                <w:ilvl w:val="0"/>
                <w:numId w:val="65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1349F2B4" w14:textId="77777777" w:rsidR="00CA7176" w:rsidRPr="00DD33E3" w:rsidRDefault="00CA7176" w:rsidP="00CA7176">
            <w:pPr>
              <w:pStyle w:val="ListParagraph"/>
              <w:numPr>
                <w:ilvl w:val="0"/>
                <w:numId w:val="65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16F09346" w14:textId="77777777" w:rsidR="00CA7176" w:rsidRPr="00DD33E3" w:rsidRDefault="00CA7176" w:rsidP="00CA7176">
            <w:pPr>
              <w:pStyle w:val="ListParagraph"/>
              <w:numPr>
                <w:ilvl w:val="0"/>
                <w:numId w:val="65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0CC01B82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40EC0F89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0EC9C378" w14:textId="10D11246" w:rsidR="00D243F2" w:rsidRPr="00DD33E3" w:rsidRDefault="00D243F2" w:rsidP="00CA7176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</w:tc>
        <w:tc>
          <w:tcPr>
            <w:tcW w:w="2268" w:type="dxa"/>
            <w:gridSpan w:val="2"/>
          </w:tcPr>
          <w:p w14:paraId="6D5C89BD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5F4628AC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4BE5E20E" w14:textId="77777777" w:rsidR="00CA7176" w:rsidRPr="00DD33E3" w:rsidRDefault="00CA7176" w:rsidP="00CA7176">
            <w:pPr>
              <w:numPr>
                <w:ilvl w:val="0"/>
                <w:numId w:val="63"/>
              </w:numPr>
              <w:autoSpaceDE/>
              <w:autoSpaceDN/>
              <w:spacing w:after="160" w:line="256" w:lineRule="auto"/>
              <w:ind w:left="35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Pengertian dan manfaat dari analisis kebijakan publik</w:t>
            </w:r>
          </w:p>
          <w:p w14:paraId="4D1E0428" w14:textId="77777777" w:rsidR="00CA7176" w:rsidRPr="00DD33E3" w:rsidRDefault="00CA7176" w:rsidP="00CA7176">
            <w:pPr>
              <w:numPr>
                <w:ilvl w:val="0"/>
                <w:numId w:val="63"/>
              </w:numPr>
              <w:autoSpaceDE/>
              <w:autoSpaceDN/>
              <w:spacing w:after="160" w:line="256" w:lineRule="auto"/>
              <w:ind w:left="35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Menyiapkan pelaksanaan analisis kebijakan</w:t>
            </w:r>
          </w:p>
          <w:p w14:paraId="139260E7" w14:textId="77777777" w:rsidR="00CA7176" w:rsidRPr="00DD33E3" w:rsidRDefault="00CA7176" w:rsidP="00CA7176">
            <w:pPr>
              <w:numPr>
                <w:ilvl w:val="0"/>
                <w:numId w:val="63"/>
              </w:numPr>
              <w:autoSpaceDE/>
              <w:autoSpaceDN/>
              <w:spacing w:after="160" w:line="256" w:lineRule="auto"/>
              <w:ind w:left="359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Langkah-langkah analisis kebijakan publik</w:t>
            </w:r>
          </w:p>
          <w:p w14:paraId="121D0BE1" w14:textId="6FC840AA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7F5D5FB8" w14:textId="6CBB5CA3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243F2" w:rsidRPr="000636F8" w14:paraId="4D2C1410" w14:textId="77777777" w:rsidTr="00CA7176">
        <w:trPr>
          <w:trHeight w:val="4832"/>
        </w:trPr>
        <w:tc>
          <w:tcPr>
            <w:tcW w:w="738" w:type="dxa"/>
            <w:shd w:val="clear" w:color="auto" w:fill="auto"/>
          </w:tcPr>
          <w:p w14:paraId="1AC21F8F" w14:textId="1AC3BFCD" w:rsidR="00D243F2" w:rsidRPr="00DD33E3" w:rsidRDefault="00CA7176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6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091355C8" w14:textId="17D75FB3" w:rsidR="00D243F2" w:rsidRPr="00DD33E3" w:rsidRDefault="00CA7176" w:rsidP="00D243F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r w:rsidRPr="00DD33E3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Mahasiswa dapat menjelaskan langkah perumusan masalah </w:t>
            </w:r>
          </w:p>
          <w:p w14:paraId="2441688C" w14:textId="7B6B2379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14:paraId="7B5C9EDC" w14:textId="77777777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 menjelaskan:</w:t>
            </w:r>
          </w:p>
          <w:p w14:paraId="33422121" w14:textId="77777777" w:rsidR="00CA7176" w:rsidRPr="00DD33E3" w:rsidRDefault="00CA7176" w:rsidP="00CA7176">
            <w:pPr>
              <w:numPr>
                <w:ilvl w:val="0"/>
                <w:numId w:val="66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mengidentifikasi masalah kebijakan.</w:t>
            </w:r>
          </w:p>
          <w:p w14:paraId="0AFDAB02" w14:textId="77777777" w:rsidR="00CA7176" w:rsidRPr="00DD33E3" w:rsidRDefault="00CA7176" w:rsidP="00CA7176">
            <w:pPr>
              <w:numPr>
                <w:ilvl w:val="0"/>
                <w:numId w:val="66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  menjelaskan tahapan perumusan masalah.</w:t>
            </w:r>
          </w:p>
          <w:p w14:paraId="40963229" w14:textId="20A4ED9C" w:rsidR="00CA7176" w:rsidRPr="00DD33E3" w:rsidRDefault="00CA7176" w:rsidP="00CA7176">
            <w:pPr>
              <w:numPr>
                <w:ilvl w:val="0"/>
                <w:numId w:val="66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proses perumusan masalah</w:t>
            </w:r>
          </w:p>
          <w:p w14:paraId="7CDE86E9" w14:textId="776E9798" w:rsidR="00D243F2" w:rsidRPr="00DD33E3" w:rsidRDefault="00D243F2" w:rsidP="00CA7176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id-ID"/>
              </w:rPr>
            </w:pPr>
          </w:p>
          <w:p w14:paraId="6681683F" w14:textId="745F82DD" w:rsidR="00D243F2" w:rsidRPr="00DD33E3" w:rsidRDefault="00D243F2" w:rsidP="00D243F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</w:p>
          <w:p w14:paraId="7C549427" w14:textId="609A2F8C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EAF2B5E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311F98FE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243D105B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5A942DB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8EF723E" w14:textId="77777777" w:rsidR="00CA7176" w:rsidRPr="00DD33E3" w:rsidRDefault="00CA7176" w:rsidP="00CA7176">
            <w:pPr>
              <w:numPr>
                <w:ilvl w:val="0"/>
                <w:numId w:val="69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tahapan TTM/TUWEB  2</w:t>
            </w:r>
          </w:p>
          <w:p w14:paraId="64FE63F3" w14:textId="17461CCD" w:rsidR="00CA7176" w:rsidRPr="00DD33E3" w:rsidRDefault="00CA7176" w:rsidP="00CA7176">
            <w:pPr>
              <w:numPr>
                <w:ilvl w:val="0"/>
                <w:numId w:val="69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Penjelasan singkat materi </w:t>
            </w:r>
          </w:p>
          <w:p w14:paraId="0E4D60A9" w14:textId="77CBB159" w:rsidR="00CA7176" w:rsidRPr="00DD33E3" w:rsidRDefault="00CA7176" w:rsidP="00CA7176">
            <w:pPr>
              <w:numPr>
                <w:ilvl w:val="0"/>
                <w:numId w:val="69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4981DEC7" w14:textId="5C5F8B1B" w:rsidR="00CA7176" w:rsidRPr="00DD33E3" w:rsidRDefault="00CA7176" w:rsidP="00CA7176">
            <w:pPr>
              <w:numPr>
                <w:ilvl w:val="0"/>
                <w:numId w:val="69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164C58A7" w14:textId="58687AAD" w:rsidR="00CA7176" w:rsidRPr="00DD33E3" w:rsidRDefault="00CA7176" w:rsidP="00CA7176">
            <w:pPr>
              <w:numPr>
                <w:ilvl w:val="0"/>
                <w:numId w:val="69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53C49F71" w14:textId="5D5D0F61" w:rsidR="00CA7176" w:rsidRPr="00DD33E3" w:rsidRDefault="00CA7176" w:rsidP="00CA7176">
            <w:pPr>
              <w:numPr>
                <w:ilvl w:val="0"/>
                <w:numId w:val="69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59F294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60C7090D" w14:textId="77777777" w:rsidR="00CA7176" w:rsidRPr="00DD33E3" w:rsidRDefault="00CA7176" w:rsidP="00CA7176">
            <w:pPr>
              <w:pStyle w:val="ListParagraph"/>
              <w:numPr>
                <w:ilvl w:val="0"/>
                <w:numId w:val="6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4EB31648" w14:textId="77777777" w:rsidR="00CA7176" w:rsidRPr="00DD33E3" w:rsidRDefault="00CA7176" w:rsidP="00CA7176">
            <w:pPr>
              <w:pStyle w:val="ListParagraph"/>
              <w:numPr>
                <w:ilvl w:val="0"/>
                <w:numId w:val="6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476AAAD6" w14:textId="77777777" w:rsidR="00CA7176" w:rsidRPr="00DD33E3" w:rsidRDefault="00CA7176" w:rsidP="00CA7176">
            <w:pPr>
              <w:pStyle w:val="ListParagraph"/>
              <w:numPr>
                <w:ilvl w:val="0"/>
                <w:numId w:val="6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6228B60C" w14:textId="77777777" w:rsidR="00CA7176" w:rsidRPr="00DD33E3" w:rsidRDefault="00CA7176" w:rsidP="00CA7176">
            <w:pPr>
              <w:pStyle w:val="ListParagraph"/>
              <w:numPr>
                <w:ilvl w:val="0"/>
                <w:numId w:val="68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72C66946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40C1905A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5CCB922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  <w:p w14:paraId="392594E2" w14:textId="259F6183" w:rsidR="00D243F2" w:rsidRPr="00DD33E3" w:rsidRDefault="00D243F2" w:rsidP="00CA7176">
            <w:pPr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71CD6BFA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C0B9AFF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7D7E24C3" w14:textId="77777777" w:rsidR="00CA7176" w:rsidRPr="00DD33E3" w:rsidRDefault="00D243F2" w:rsidP="00CA7176">
            <w:pPr>
              <w:numPr>
                <w:ilvl w:val="0"/>
                <w:numId w:val="67"/>
              </w:numPr>
              <w:autoSpaceDE/>
              <w:autoSpaceDN/>
              <w:spacing w:after="160" w:line="256" w:lineRule="auto"/>
              <w:ind w:left="353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CA7176" w:rsidRPr="00DD33E3">
              <w:rPr>
                <w:rFonts w:asciiTheme="minorHAnsi" w:hAnsiTheme="minorHAnsi" w:cstheme="minorHAnsi"/>
                <w:color w:val="000000"/>
                <w:lang w:val="id-ID"/>
              </w:rPr>
              <w:t>Pengertian masalah kebijakan</w:t>
            </w:r>
          </w:p>
          <w:p w14:paraId="74587FAA" w14:textId="77777777" w:rsidR="00CA7176" w:rsidRPr="00DD33E3" w:rsidRDefault="00CA7176" w:rsidP="00CA7176">
            <w:pPr>
              <w:numPr>
                <w:ilvl w:val="0"/>
                <w:numId w:val="67"/>
              </w:numPr>
              <w:autoSpaceDE/>
              <w:autoSpaceDN/>
              <w:spacing w:after="160" w:line="256" w:lineRule="auto"/>
              <w:ind w:left="353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Tahap-tahap perumusan masalah</w:t>
            </w:r>
          </w:p>
          <w:p w14:paraId="70B459C4" w14:textId="4B5AC586" w:rsidR="00D243F2" w:rsidRPr="00DD33E3" w:rsidRDefault="00CA7176" w:rsidP="00CA7176">
            <w:pPr>
              <w:numPr>
                <w:ilvl w:val="0"/>
                <w:numId w:val="67"/>
              </w:numPr>
              <w:autoSpaceDE/>
              <w:autoSpaceDN/>
              <w:spacing w:after="160" w:line="256" w:lineRule="auto"/>
              <w:ind w:left="353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Proses perumusan masalah</w:t>
            </w:r>
          </w:p>
        </w:tc>
        <w:tc>
          <w:tcPr>
            <w:tcW w:w="1134" w:type="dxa"/>
            <w:shd w:val="clear" w:color="auto" w:fill="auto"/>
          </w:tcPr>
          <w:p w14:paraId="51E4AF76" w14:textId="44D87208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243F2" w:rsidRPr="000636F8" w14:paraId="733A8C19" w14:textId="77777777" w:rsidTr="000A76CF">
        <w:tc>
          <w:tcPr>
            <w:tcW w:w="738" w:type="dxa"/>
            <w:shd w:val="clear" w:color="auto" w:fill="auto"/>
          </w:tcPr>
          <w:p w14:paraId="6DDDB016" w14:textId="42BF5893" w:rsidR="00D243F2" w:rsidRPr="00DD33E3" w:rsidRDefault="00CA7176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7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56AA2A24" w14:textId="46CA85AD" w:rsidR="00D243F2" w:rsidRPr="00DD33E3" w:rsidRDefault="00D243F2" w:rsidP="00D243F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r w:rsidRPr="00DD33E3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Mahasiswa </w:t>
            </w:r>
            <w:r w:rsidRPr="00DD33E3">
              <w:rPr>
                <w:rFonts w:asciiTheme="minorHAnsi" w:hAnsiTheme="minorHAnsi" w:cstheme="minorHAnsi"/>
                <w:bCs/>
                <w:sz w:val="20"/>
                <w:szCs w:val="20"/>
                <w:lang w:val="fi-FI" w:eastAsia="id-ID"/>
              </w:rPr>
              <w:t xml:space="preserve">dapat </w:t>
            </w:r>
            <w:r w:rsidR="00CA7176" w:rsidRPr="00DD33E3">
              <w:rPr>
                <w:rFonts w:asciiTheme="minorHAnsi" w:hAnsiTheme="minorHAnsi" w:cstheme="minorHAnsi"/>
                <w:bCs/>
                <w:sz w:val="20"/>
                <w:szCs w:val="20"/>
                <w:lang w:val="fi-FI" w:eastAsia="id-ID"/>
              </w:rPr>
              <w:t xml:space="preserve">menjelaskan dan menganalisis perumusan tujuan </w:t>
            </w:r>
          </w:p>
          <w:p w14:paraId="6CB92B1C" w14:textId="7BFDE151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14:paraId="330C0AD8" w14:textId="77777777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Mahasiswa dapat menjelaskan:</w:t>
            </w:r>
          </w:p>
          <w:p w14:paraId="62683A08" w14:textId="77777777" w:rsidR="00CA7176" w:rsidRPr="00DD33E3" w:rsidRDefault="00CA7176" w:rsidP="00CA7176">
            <w:pPr>
              <w:numPr>
                <w:ilvl w:val="0"/>
                <w:numId w:val="7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pentingnya tujuan kebijakan</w:t>
            </w:r>
          </w:p>
          <w:p w14:paraId="53874209" w14:textId="77777777" w:rsidR="00CA7176" w:rsidRPr="00DD33E3" w:rsidRDefault="00CA7176" w:rsidP="00CA7176">
            <w:pPr>
              <w:numPr>
                <w:ilvl w:val="0"/>
                <w:numId w:val="7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merumuskan tujuan kebijakan</w:t>
            </w:r>
          </w:p>
          <w:p w14:paraId="06FD3A26" w14:textId="77777777" w:rsidR="00CA7176" w:rsidRPr="00DD33E3" w:rsidRDefault="00CA7176" w:rsidP="00CA7176">
            <w:pPr>
              <w:numPr>
                <w:ilvl w:val="0"/>
                <w:numId w:val="7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membuat rumusan tujuan kebijakan</w:t>
            </w:r>
          </w:p>
          <w:p w14:paraId="16B7B966" w14:textId="4DA4651E" w:rsidR="00D243F2" w:rsidRPr="00DD33E3" w:rsidRDefault="00D243F2" w:rsidP="00D243F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r w:rsidRPr="00DD33E3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673389F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0D4FD9B2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4B5F426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208340DD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5ABB4D19" w14:textId="155E00AD" w:rsidR="00CA7176" w:rsidRPr="00DD33E3" w:rsidRDefault="00CA7176" w:rsidP="00CA7176">
            <w:pPr>
              <w:numPr>
                <w:ilvl w:val="0"/>
                <w:numId w:val="73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Penjelasan singkat materi </w:t>
            </w:r>
          </w:p>
          <w:p w14:paraId="5E89A421" w14:textId="175790E3" w:rsidR="00CA7176" w:rsidRPr="00DD33E3" w:rsidRDefault="00CA7176" w:rsidP="00CA7176">
            <w:pPr>
              <w:numPr>
                <w:ilvl w:val="0"/>
                <w:numId w:val="73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616A5CFA" w14:textId="0B27F7BC" w:rsidR="00CA7176" w:rsidRPr="00DD33E3" w:rsidRDefault="00CA7176" w:rsidP="00CA7176">
            <w:pPr>
              <w:numPr>
                <w:ilvl w:val="0"/>
                <w:numId w:val="73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750CE7DD" w14:textId="77777777" w:rsidR="00CA7176" w:rsidRPr="00DD33E3" w:rsidRDefault="00CA7176" w:rsidP="00CA7176">
            <w:pPr>
              <w:numPr>
                <w:ilvl w:val="0"/>
                <w:numId w:val="73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21504B02" w14:textId="32580036" w:rsidR="00D243F2" w:rsidRPr="00DD33E3" w:rsidRDefault="00CA7176" w:rsidP="00CA7176">
            <w:pPr>
              <w:numPr>
                <w:ilvl w:val="0"/>
                <w:numId w:val="73"/>
              </w:numPr>
              <w:autoSpaceDE/>
              <w:autoSpaceDN/>
              <w:spacing w:after="160" w:line="256" w:lineRule="auto"/>
              <w:ind w:left="32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CEC41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492DA00F" w14:textId="77777777" w:rsidR="00CA7176" w:rsidRPr="00DD33E3" w:rsidRDefault="00CA7176" w:rsidP="00CA7176">
            <w:pPr>
              <w:pStyle w:val="ListParagraph"/>
              <w:numPr>
                <w:ilvl w:val="0"/>
                <w:numId w:val="72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76623E61" w14:textId="77777777" w:rsidR="00CA7176" w:rsidRPr="00DD33E3" w:rsidRDefault="00CA7176" w:rsidP="00CA7176">
            <w:pPr>
              <w:pStyle w:val="ListParagraph"/>
              <w:numPr>
                <w:ilvl w:val="0"/>
                <w:numId w:val="72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320014C3" w14:textId="77777777" w:rsidR="00CA7176" w:rsidRPr="00DD33E3" w:rsidRDefault="00CA7176" w:rsidP="00CA7176">
            <w:pPr>
              <w:pStyle w:val="ListParagraph"/>
              <w:numPr>
                <w:ilvl w:val="0"/>
                <w:numId w:val="72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48294AB1" w14:textId="77777777" w:rsidR="00CA7176" w:rsidRPr="00DD33E3" w:rsidRDefault="00CA7176" w:rsidP="00CA7176">
            <w:pPr>
              <w:pStyle w:val="ListParagraph"/>
              <w:numPr>
                <w:ilvl w:val="0"/>
                <w:numId w:val="72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711CFF42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0796F48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205A541C" w14:textId="61A696B3" w:rsidR="00D243F2" w:rsidRPr="00DD33E3" w:rsidRDefault="00D243F2" w:rsidP="00CA7176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</w:tc>
        <w:tc>
          <w:tcPr>
            <w:tcW w:w="2268" w:type="dxa"/>
            <w:gridSpan w:val="2"/>
          </w:tcPr>
          <w:p w14:paraId="44597B7B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BD90C28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37518147" w14:textId="77777777" w:rsidR="00CA7176" w:rsidRPr="00DD33E3" w:rsidRDefault="00CA7176" w:rsidP="00CA7176">
            <w:pPr>
              <w:numPr>
                <w:ilvl w:val="0"/>
                <w:numId w:val="71"/>
              </w:numPr>
              <w:autoSpaceDE/>
              <w:autoSpaceDN/>
              <w:spacing w:after="160" w:line="256" w:lineRule="auto"/>
              <w:ind w:left="353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Pentingnya perumusan tujuan analisis kebijakan</w:t>
            </w:r>
          </w:p>
          <w:p w14:paraId="4CD95F80" w14:textId="77777777" w:rsidR="00CA7176" w:rsidRPr="00DD33E3" w:rsidRDefault="00CA7176" w:rsidP="00CA7176">
            <w:pPr>
              <w:numPr>
                <w:ilvl w:val="0"/>
                <w:numId w:val="71"/>
              </w:numPr>
              <w:autoSpaceDE/>
              <w:autoSpaceDN/>
              <w:spacing w:after="160" w:line="256" w:lineRule="auto"/>
              <w:ind w:left="353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Perumusan tujuan kebijakan</w:t>
            </w:r>
          </w:p>
          <w:p w14:paraId="37E2F833" w14:textId="35D969BC" w:rsidR="00D243F2" w:rsidRPr="00DD33E3" w:rsidRDefault="00CA7176" w:rsidP="00D243F2">
            <w:pPr>
              <w:numPr>
                <w:ilvl w:val="0"/>
                <w:numId w:val="71"/>
              </w:numPr>
              <w:autoSpaceDE/>
              <w:autoSpaceDN/>
              <w:spacing w:after="160" w:line="256" w:lineRule="auto"/>
              <w:ind w:left="353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Analisis perumusan tujuan</w:t>
            </w:r>
            <w:r w:rsidR="00D243F2" w:rsidRPr="00DD33E3">
              <w:rPr>
                <w:rFonts w:asciiTheme="minorHAnsi" w:hAnsiTheme="minorHAnsi" w:cstheme="minorHAnsi"/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F7D258" w14:textId="7A13272B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  <w:p w14:paraId="19588031" w14:textId="21651C61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243F2" w:rsidRPr="000636F8" w14:paraId="49639C66" w14:textId="77777777" w:rsidTr="000A76CF">
        <w:tc>
          <w:tcPr>
            <w:tcW w:w="738" w:type="dxa"/>
            <w:shd w:val="clear" w:color="auto" w:fill="auto"/>
          </w:tcPr>
          <w:p w14:paraId="4A34F47F" w14:textId="72F926A8" w:rsidR="00D243F2" w:rsidRPr="00DD33E3" w:rsidRDefault="00CA7176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8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6C9488D2" w14:textId="23580962" w:rsidR="00D243F2" w:rsidRPr="00DD33E3" w:rsidRDefault="00D243F2" w:rsidP="00CA7176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r w:rsidRPr="00DD33E3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Mahasiswa </w:t>
            </w:r>
            <w:r w:rsidRPr="00DD33E3">
              <w:rPr>
                <w:rFonts w:asciiTheme="minorHAnsi" w:hAnsiTheme="minorHAnsi" w:cstheme="minorHAnsi"/>
                <w:bCs/>
                <w:sz w:val="20"/>
                <w:szCs w:val="20"/>
                <w:lang w:val="fi-FI" w:eastAsia="id-ID"/>
              </w:rPr>
              <w:t>dapat me</w:t>
            </w:r>
            <w:r w:rsidR="00CA7176" w:rsidRPr="00DD33E3">
              <w:rPr>
                <w:rFonts w:asciiTheme="minorHAnsi" w:hAnsiTheme="minorHAnsi" w:cstheme="minorHAnsi"/>
                <w:bCs/>
                <w:sz w:val="20"/>
                <w:szCs w:val="20"/>
                <w:lang w:val="fi-FI" w:eastAsia="id-ID"/>
              </w:rPr>
              <w:t>njelaskan penentuan kriteria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6C706DE5" w14:textId="37754418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dapat:</w:t>
            </w:r>
          </w:p>
          <w:p w14:paraId="3449F489" w14:textId="77777777" w:rsidR="00CA7176" w:rsidRPr="00DD33E3" w:rsidRDefault="00CA7176" w:rsidP="00CA7176">
            <w:pPr>
              <w:numPr>
                <w:ilvl w:val="0"/>
                <w:numId w:val="74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mengidentifikasi tujuan dan kriteria</w:t>
            </w:r>
          </w:p>
          <w:p w14:paraId="1436F25B" w14:textId="77777777" w:rsidR="00CA7176" w:rsidRPr="00DD33E3" w:rsidRDefault="00CA7176" w:rsidP="00CA7176">
            <w:pPr>
              <w:numPr>
                <w:ilvl w:val="0"/>
                <w:numId w:val="74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mempertimbangkan pemilihan kriteria</w:t>
            </w:r>
          </w:p>
          <w:p w14:paraId="1951D495" w14:textId="2305F8A9" w:rsidR="00D243F2" w:rsidRPr="00DD33E3" w:rsidRDefault="00CA7176" w:rsidP="00CA7176">
            <w:pPr>
              <w:numPr>
                <w:ilvl w:val="0"/>
                <w:numId w:val="74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menentukan kriteria dalam pemilihan alternatif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E9CFA8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6ED03D50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45CD2BB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6B13A6EF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47946904" w14:textId="77777777" w:rsidR="00CA7176" w:rsidRPr="00DD33E3" w:rsidRDefault="00CA7176" w:rsidP="00CA7176">
            <w:pPr>
              <w:pStyle w:val="ListParagraph"/>
              <w:numPr>
                <w:ilvl w:val="0"/>
                <w:numId w:val="7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 materi</w:t>
            </w:r>
          </w:p>
          <w:p w14:paraId="73A4F005" w14:textId="77777777" w:rsidR="00CA7176" w:rsidRPr="00DD33E3" w:rsidRDefault="00CA7176" w:rsidP="00CA7176">
            <w:pPr>
              <w:pStyle w:val="ListParagraph"/>
              <w:numPr>
                <w:ilvl w:val="0"/>
                <w:numId w:val="7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360BA62C" w14:textId="77777777" w:rsidR="00CA7176" w:rsidRPr="00DD33E3" w:rsidRDefault="00CA7176" w:rsidP="00CA7176">
            <w:pPr>
              <w:pStyle w:val="ListParagraph"/>
              <w:numPr>
                <w:ilvl w:val="0"/>
                <w:numId w:val="7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6081C0A4" w14:textId="77777777" w:rsidR="00CA7176" w:rsidRPr="00DD33E3" w:rsidRDefault="00CA7176" w:rsidP="00CA7176">
            <w:pPr>
              <w:pStyle w:val="ListParagraph"/>
              <w:numPr>
                <w:ilvl w:val="0"/>
                <w:numId w:val="7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k</w:t>
            </w:r>
          </w:p>
          <w:p w14:paraId="73550801" w14:textId="79FFAC4B" w:rsidR="00D243F2" w:rsidRPr="00DD33E3" w:rsidRDefault="00CA7176" w:rsidP="00CA7176">
            <w:pPr>
              <w:pStyle w:val="ListParagraph"/>
              <w:numPr>
                <w:ilvl w:val="0"/>
                <w:numId w:val="7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E77C72D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6AF45358" w14:textId="77777777" w:rsidR="00CA7176" w:rsidRPr="00DD33E3" w:rsidRDefault="00CA7176" w:rsidP="00CA7176">
            <w:pPr>
              <w:pStyle w:val="ListParagraph"/>
              <w:numPr>
                <w:ilvl w:val="0"/>
                <w:numId w:val="7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3A2E51B4" w14:textId="77777777" w:rsidR="00CA7176" w:rsidRPr="00DD33E3" w:rsidRDefault="00CA7176" w:rsidP="00CA7176">
            <w:pPr>
              <w:pStyle w:val="ListParagraph"/>
              <w:numPr>
                <w:ilvl w:val="0"/>
                <w:numId w:val="7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1B853645" w14:textId="77777777" w:rsidR="00CA7176" w:rsidRPr="00DD33E3" w:rsidRDefault="00CA7176" w:rsidP="00CA7176">
            <w:pPr>
              <w:pStyle w:val="ListParagraph"/>
              <w:numPr>
                <w:ilvl w:val="0"/>
                <w:numId w:val="7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38434D74" w14:textId="55A44F5B" w:rsidR="00D243F2" w:rsidRPr="00DD33E3" w:rsidRDefault="00CA7176" w:rsidP="00CA7176">
            <w:pPr>
              <w:pStyle w:val="ListParagraph"/>
              <w:numPr>
                <w:ilvl w:val="0"/>
                <w:numId w:val="76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1DBF1F2B" w14:textId="77777777" w:rsidR="00CA7176" w:rsidRPr="00DD33E3" w:rsidRDefault="00CA7176" w:rsidP="00CA7176">
            <w:pPr>
              <w:pStyle w:val="ListParagraph"/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</w:p>
          <w:p w14:paraId="08FF26F9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4A60C441" w14:textId="32E06F43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  <w:p w14:paraId="20211131" w14:textId="230F87E9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2F9D3DF9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3411D231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51784927" w14:textId="77777777" w:rsidR="00CA7176" w:rsidRPr="00DD33E3" w:rsidRDefault="00CA7176" w:rsidP="00CA7176">
            <w:pPr>
              <w:numPr>
                <w:ilvl w:val="0"/>
                <w:numId w:val="7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Pengertian kriteria</w:t>
            </w:r>
          </w:p>
          <w:p w14:paraId="0E9B3AD5" w14:textId="77777777" w:rsidR="00CA7176" w:rsidRPr="00DD33E3" w:rsidRDefault="00CA7176" w:rsidP="00CA7176">
            <w:pPr>
              <w:numPr>
                <w:ilvl w:val="0"/>
                <w:numId w:val="7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Tujuan kriteria</w:t>
            </w:r>
          </w:p>
          <w:p w14:paraId="742CB2CD" w14:textId="77777777" w:rsidR="00CA7176" w:rsidRPr="00DD33E3" w:rsidRDefault="00CA7176" w:rsidP="00CA7176">
            <w:pPr>
              <w:numPr>
                <w:ilvl w:val="0"/>
                <w:numId w:val="7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Pertimbangan-pertimbangan dalam memilih kriteria</w:t>
            </w:r>
          </w:p>
          <w:p w14:paraId="71D44FDE" w14:textId="77777777" w:rsidR="00CA7176" w:rsidRPr="00DD33E3" w:rsidRDefault="00CA7176" w:rsidP="00CA7176">
            <w:pPr>
              <w:numPr>
                <w:ilvl w:val="0"/>
                <w:numId w:val="7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Kriteria dalam pemilihan alternatif</w:t>
            </w:r>
          </w:p>
          <w:p w14:paraId="3E5F43A3" w14:textId="0A13C345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67B2974F" w14:textId="56DB57D9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</w:tr>
      <w:tr w:rsidR="00D243F2" w:rsidRPr="000636F8" w14:paraId="5FBCF1F5" w14:textId="77777777" w:rsidTr="000A76CF">
        <w:tc>
          <w:tcPr>
            <w:tcW w:w="738" w:type="dxa"/>
            <w:shd w:val="clear" w:color="auto" w:fill="auto"/>
          </w:tcPr>
          <w:p w14:paraId="0D73C1B6" w14:textId="2B6D260F" w:rsidR="00D243F2" w:rsidRPr="00DD33E3" w:rsidRDefault="00CA7176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9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35D53A37" w14:textId="303A0DE5" w:rsidR="00D243F2" w:rsidRPr="00DD33E3" w:rsidRDefault="00D243F2" w:rsidP="00CA7176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r w:rsidRPr="00DD33E3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Mahasiswa </w:t>
            </w:r>
            <w:r w:rsidRPr="00DD33E3">
              <w:rPr>
                <w:rFonts w:asciiTheme="minorHAnsi" w:hAnsiTheme="minorHAnsi" w:cstheme="minorHAnsi"/>
                <w:bCs/>
                <w:sz w:val="20"/>
                <w:szCs w:val="20"/>
                <w:lang w:val="fi-FI" w:eastAsia="id-ID"/>
              </w:rPr>
              <w:t xml:space="preserve">dapat </w:t>
            </w:r>
            <w:r w:rsidR="00CA7176" w:rsidRPr="00DD33E3">
              <w:rPr>
                <w:rFonts w:asciiTheme="minorHAnsi" w:hAnsiTheme="minorHAnsi" w:cstheme="minorHAnsi"/>
                <w:bCs/>
                <w:sz w:val="20"/>
                <w:szCs w:val="20"/>
                <w:lang w:val="fi-FI" w:eastAsia="id-ID"/>
              </w:rPr>
              <w:t xml:space="preserve">menjelaskan dan menganalisis penentuan alternatif kebijakan </w:t>
            </w:r>
          </w:p>
          <w:p w14:paraId="144BA08A" w14:textId="2CF900DE" w:rsidR="00D243F2" w:rsidRPr="00DD33E3" w:rsidRDefault="00D243F2" w:rsidP="00D243F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</w:p>
          <w:p w14:paraId="2CDB0FA0" w14:textId="5DEF4BD8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14:paraId="6E295C79" w14:textId="21B32945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 menjelaskan:</w:t>
            </w:r>
          </w:p>
          <w:p w14:paraId="453C7346" w14:textId="77777777" w:rsidR="00CA7176" w:rsidRPr="00DD33E3" w:rsidRDefault="00CA7176" w:rsidP="00CA7176">
            <w:pPr>
              <w:numPr>
                <w:ilvl w:val="0"/>
                <w:numId w:val="79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alternatif kebijakan</w:t>
            </w:r>
          </w:p>
          <w:p w14:paraId="3B1F2FF4" w14:textId="77777777" w:rsidR="00CA7176" w:rsidRPr="00DD33E3" w:rsidRDefault="00CA7176" w:rsidP="00CA7176">
            <w:pPr>
              <w:numPr>
                <w:ilvl w:val="0"/>
                <w:numId w:val="79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dan menganalisis tahapan alternatif kebijakan</w:t>
            </w:r>
          </w:p>
          <w:p w14:paraId="6AF342EA" w14:textId="6B12DA70" w:rsidR="00D243F2" w:rsidRPr="00DD33E3" w:rsidRDefault="00CA7176" w:rsidP="00CA7176">
            <w:pPr>
              <w:numPr>
                <w:ilvl w:val="0"/>
                <w:numId w:val="79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mengidentifikasi dan menganalisis pengembangan alternatif kebijaka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BF65E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5DB5E30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25D36AA5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AAF1362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293B631C" w14:textId="77777777" w:rsidR="00CA7176" w:rsidRPr="00DD33E3" w:rsidRDefault="00CA7176" w:rsidP="00CA7176">
            <w:pPr>
              <w:pStyle w:val="ListParagraph"/>
              <w:numPr>
                <w:ilvl w:val="0"/>
                <w:numId w:val="82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 materi</w:t>
            </w:r>
          </w:p>
          <w:p w14:paraId="6655EC75" w14:textId="77777777" w:rsidR="00CA7176" w:rsidRPr="00DD33E3" w:rsidRDefault="00CA7176" w:rsidP="00CA7176">
            <w:pPr>
              <w:pStyle w:val="ListParagraph"/>
              <w:numPr>
                <w:ilvl w:val="0"/>
                <w:numId w:val="82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095D22B1" w14:textId="77777777" w:rsidR="00CA7176" w:rsidRPr="00DD33E3" w:rsidRDefault="00CA7176" w:rsidP="00CA7176">
            <w:pPr>
              <w:pStyle w:val="ListParagraph"/>
              <w:numPr>
                <w:ilvl w:val="0"/>
                <w:numId w:val="82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7CC351CB" w14:textId="77777777" w:rsidR="00CA7176" w:rsidRPr="00DD33E3" w:rsidRDefault="00CA7176" w:rsidP="00CA7176">
            <w:pPr>
              <w:pStyle w:val="ListParagraph"/>
              <w:numPr>
                <w:ilvl w:val="0"/>
                <w:numId w:val="82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115B0A64" w14:textId="39513DF9" w:rsidR="00D243F2" w:rsidRPr="00DD33E3" w:rsidRDefault="00CA7176" w:rsidP="00CA7176">
            <w:pPr>
              <w:pStyle w:val="ListParagraph"/>
              <w:numPr>
                <w:ilvl w:val="0"/>
                <w:numId w:val="82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C101146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1CF8F01F" w14:textId="77777777" w:rsidR="00CA7176" w:rsidRPr="00DD33E3" w:rsidRDefault="00CA7176" w:rsidP="00CA7176">
            <w:pPr>
              <w:pStyle w:val="ListParagraph"/>
              <w:numPr>
                <w:ilvl w:val="0"/>
                <w:numId w:val="8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1520A19E" w14:textId="77777777" w:rsidR="00CA7176" w:rsidRPr="00DD33E3" w:rsidRDefault="00CA7176" w:rsidP="00CA7176">
            <w:pPr>
              <w:pStyle w:val="ListParagraph"/>
              <w:numPr>
                <w:ilvl w:val="0"/>
                <w:numId w:val="8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1FE4E166" w14:textId="77777777" w:rsidR="00CA7176" w:rsidRPr="00DD33E3" w:rsidRDefault="00CA7176" w:rsidP="00CA7176">
            <w:pPr>
              <w:pStyle w:val="ListParagraph"/>
              <w:numPr>
                <w:ilvl w:val="0"/>
                <w:numId w:val="8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0444B127" w14:textId="72488A34" w:rsidR="00CA7176" w:rsidRPr="00DD33E3" w:rsidRDefault="00CA7176" w:rsidP="00DD33E3">
            <w:pPr>
              <w:pStyle w:val="ListParagraph"/>
              <w:numPr>
                <w:ilvl w:val="0"/>
                <w:numId w:val="81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477F58EA" w14:textId="77777777" w:rsidR="00DD33E3" w:rsidRPr="00DD33E3" w:rsidRDefault="00DD33E3" w:rsidP="00DD33E3">
            <w:pPr>
              <w:pStyle w:val="ListParagraph"/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</w:p>
          <w:p w14:paraId="2074F1A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6CAA49B6" w14:textId="4B670867" w:rsidR="00D243F2" w:rsidRPr="00DD33E3" w:rsidRDefault="00D243F2" w:rsidP="00CA7176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</w:t>
            </w:r>
            <w:r w:rsidR="00DD33E3">
              <w:rPr>
                <w:rFonts w:asciiTheme="minorHAnsi" w:hAnsiTheme="minorHAnsi" w:cstheme="minorHAnsi"/>
                <w:bCs/>
                <w:lang w:val="fi-FI" w:eastAsia="id-ID"/>
              </w:rPr>
              <w:t xml:space="preserve"> </w:t>
            </w: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menit</w:t>
            </w:r>
          </w:p>
        </w:tc>
        <w:tc>
          <w:tcPr>
            <w:tcW w:w="2268" w:type="dxa"/>
            <w:gridSpan w:val="2"/>
          </w:tcPr>
          <w:p w14:paraId="5BDAAB79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5631A70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Sub pokok bahasan:</w:t>
            </w:r>
          </w:p>
          <w:p w14:paraId="09943E92" w14:textId="77777777" w:rsidR="00CA7176" w:rsidRPr="00DD33E3" w:rsidRDefault="00CA7176" w:rsidP="00CA7176">
            <w:pPr>
              <w:numPr>
                <w:ilvl w:val="0"/>
                <w:numId w:val="8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Pengertian </w:t>
            </w:r>
            <w:r w:rsidRPr="00DD33E3">
              <w:rPr>
                <w:rFonts w:asciiTheme="minorHAnsi" w:hAnsiTheme="minorHAnsi" w:cstheme="minorHAnsi"/>
                <w:lang w:val="id-ID"/>
              </w:rPr>
              <w:t>alternatif kebijakan</w:t>
            </w:r>
          </w:p>
          <w:p w14:paraId="17312ED3" w14:textId="77777777" w:rsidR="00CA7176" w:rsidRPr="00DD33E3" w:rsidRDefault="00CA7176" w:rsidP="00CA7176">
            <w:pPr>
              <w:numPr>
                <w:ilvl w:val="0"/>
                <w:numId w:val="8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Tujuan </w:t>
            </w:r>
            <w:r w:rsidRPr="00DD33E3">
              <w:rPr>
                <w:rFonts w:asciiTheme="minorHAnsi" w:hAnsiTheme="minorHAnsi" w:cstheme="minorHAnsi"/>
                <w:lang w:val="id-ID"/>
              </w:rPr>
              <w:t>alternatif kebijakan</w:t>
            </w:r>
          </w:p>
          <w:p w14:paraId="54DE0894" w14:textId="77777777" w:rsidR="00CA7176" w:rsidRPr="00DD33E3" w:rsidRDefault="00CA7176" w:rsidP="00CA7176">
            <w:pPr>
              <w:numPr>
                <w:ilvl w:val="0"/>
                <w:numId w:val="8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Pertimbangan-pertimbangan dalam memilih </w:t>
            </w:r>
            <w:r w:rsidRPr="00DD33E3">
              <w:rPr>
                <w:rFonts w:asciiTheme="minorHAnsi" w:hAnsiTheme="minorHAnsi" w:cstheme="minorHAnsi"/>
                <w:lang w:val="id-ID"/>
              </w:rPr>
              <w:t>alternatif</w:t>
            </w:r>
          </w:p>
          <w:p w14:paraId="6EF13192" w14:textId="35CDE3B5" w:rsidR="00D243F2" w:rsidRPr="00DD33E3" w:rsidRDefault="00CA7176" w:rsidP="00CA7176">
            <w:pPr>
              <w:numPr>
                <w:ilvl w:val="0"/>
                <w:numId w:val="80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Kriteria dalam pemilihan alternati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</w:t>
            </w:r>
          </w:p>
        </w:tc>
        <w:tc>
          <w:tcPr>
            <w:tcW w:w="1134" w:type="dxa"/>
            <w:shd w:val="clear" w:color="auto" w:fill="auto"/>
          </w:tcPr>
          <w:p w14:paraId="1AD3F7A2" w14:textId="65251FF8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3607AE78" w14:textId="7280EA05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D243F2" w:rsidRPr="00DD33E3" w14:paraId="43AFEFD7" w14:textId="77777777" w:rsidTr="000A76CF">
        <w:tc>
          <w:tcPr>
            <w:tcW w:w="738" w:type="dxa"/>
            <w:shd w:val="clear" w:color="auto" w:fill="auto"/>
          </w:tcPr>
          <w:p w14:paraId="4F650064" w14:textId="25B81D68" w:rsidR="00D243F2" w:rsidRPr="00DD33E3" w:rsidRDefault="00D243F2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1</w:t>
            </w:r>
            <w:r w:rsidR="00DD33E3" w:rsidRPr="00DD33E3">
              <w:rPr>
                <w:rFonts w:asciiTheme="minorHAnsi" w:hAnsiTheme="minorHAnsi" w:cstheme="minorHAnsi"/>
                <w:bCs/>
                <w:lang w:eastAsia="id-ID"/>
              </w:rPr>
              <w:t>0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2FF25969" w14:textId="073294AC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</w:t>
            </w: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 xml:space="preserve">dapat </w:t>
            </w:r>
            <w:r w:rsidR="00DD33E3" w:rsidRPr="00DD33E3">
              <w:rPr>
                <w:rFonts w:asciiTheme="minorHAnsi" w:hAnsiTheme="minorHAnsi" w:cstheme="minorHAnsi"/>
                <w:bCs/>
                <w:lang w:val="fi-FI" w:eastAsia="id-ID"/>
              </w:rPr>
              <w:t>menjelaskan dan melakukan pengujian alternatif</w:t>
            </w:r>
          </w:p>
          <w:p w14:paraId="70CCCF45" w14:textId="15A6CBD2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14:paraId="20FBE596" w14:textId="76AB4155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 menjelaskan:</w:t>
            </w:r>
          </w:p>
          <w:p w14:paraId="764AA630" w14:textId="77777777" w:rsidR="00DD33E3" w:rsidRPr="00DD33E3" w:rsidRDefault="00DD33E3" w:rsidP="00DD33E3">
            <w:pPr>
              <w:numPr>
                <w:ilvl w:val="0"/>
                <w:numId w:val="83"/>
              </w:numPr>
              <w:autoSpaceDE/>
              <w:autoSpaceDN/>
              <w:spacing w:after="160" w:line="256" w:lineRule="auto"/>
              <w:ind w:left="297" w:hanging="295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mampu mengembangkan sumber alternatif</w:t>
            </w:r>
          </w:p>
          <w:p w14:paraId="28D674DA" w14:textId="77777777" w:rsidR="00DD33E3" w:rsidRPr="00DD33E3" w:rsidRDefault="00DD33E3" w:rsidP="00DD33E3">
            <w:pPr>
              <w:numPr>
                <w:ilvl w:val="0"/>
                <w:numId w:val="83"/>
              </w:numPr>
              <w:autoSpaceDE/>
              <w:autoSpaceDN/>
              <w:spacing w:after="160" w:line="256" w:lineRule="auto"/>
              <w:ind w:left="297" w:hanging="295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mampu menjelaskan langkah-langkah dalam menetapkan alternatif</w:t>
            </w:r>
          </w:p>
          <w:p w14:paraId="464D9AF3" w14:textId="77777777" w:rsidR="00DD33E3" w:rsidRPr="00DD33E3" w:rsidRDefault="00DD33E3" w:rsidP="00DD33E3">
            <w:pPr>
              <w:numPr>
                <w:ilvl w:val="0"/>
                <w:numId w:val="83"/>
              </w:numPr>
              <w:autoSpaceDE/>
              <w:autoSpaceDN/>
              <w:spacing w:after="160" w:line="256" w:lineRule="auto"/>
              <w:ind w:left="297" w:hanging="295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penilaian alternatif</w:t>
            </w:r>
          </w:p>
          <w:p w14:paraId="7C388D30" w14:textId="155DF503" w:rsidR="00D243F2" w:rsidRPr="00DD33E3" w:rsidRDefault="00DD33E3" w:rsidP="00DD33E3">
            <w:pPr>
              <w:numPr>
                <w:ilvl w:val="0"/>
                <w:numId w:val="83"/>
              </w:numPr>
              <w:autoSpaceDE/>
              <w:autoSpaceDN/>
              <w:spacing w:after="160" w:line="256" w:lineRule="auto"/>
              <w:ind w:left="297" w:hanging="295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mengevaluasi alternatif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38FE290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01F380E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75A43E62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8FA1F1B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F9AF596" w14:textId="77777777" w:rsidR="00DD33E3" w:rsidRPr="00DD33E3" w:rsidRDefault="00DD33E3" w:rsidP="00DD33E3">
            <w:pPr>
              <w:pStyle w:val="ListParagraph"/>
              <w:numPr>
                <w:ilvl w:val="0"/>
                <w:numId w:val="85"/>
              </w:numPr>
              <w:autoSpaceDE/>
              <w:autoSpaceDN/>
              <w:spacing w:after="160" w:line="256" w:lineRule="auto"/>
              <w:ind w:left="40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 materi</w:t>
            </w:r>
          </w:p>
          <w:p w14:paraId="46CC277A" w14:textId="77777777" w:rsidR="00DD33E3" w:rsidRPr="00DD33E3" w:rsidRDefault="00DD33E3" w:rsidP="00DD33E3">
            <w:pPr>
              <w:pStyle w:val="ListParagraph"/>
              <w:numPr>
                <w:ilvl w:val="0"/>
                <w:numId w:val="85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21133EB3" w14:textId="77777777" w:rsidR="00DD33E3" w:rsidRPr="00DD33E3" w:rsidRDefault="00DD33E3" w:rsidP="00DD33E3">
            <w:pPr>
              <w:pStyle w:val="ListParagraph"/>
              <w:numPr>
                <w:ilvl w:val="0"/>
                <w:numId w:val="85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7B74264F" w14:textId="77777777" w:rsidR="00DD33E3" w:rsidRPr="00DD33E3" w:rsidRDefault="00DD33E3" w:rsidP="00DD33E3">
            <w:pPr>
              <w:pStyle w:val="ListParagraph"/>
              <w:numPr>
                <w:ilvl w:val="0"/>
                <w:numId w:val="85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208D65D9" w14:textId="7D853CA3" w:rsidR="00D243F2" w:rsidRPr="00DD33E3" w:rsidRDefault="00DD33E3" w:rsidP="00DD33E3">
            <w:pPr>
              <w:pStyle w:val="ListParagraph"/>
              <w:numPr>
                <w:ilvl w:val="0"/>
                <w:numId w:val="85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5C4233C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7BB6E5FD" w14:textId="77777777" w:rsidR="00DD33E3" w:rsidRPr="00DD33E3" w:rsidRDefault="00DD33E3" w:rsidP="00DD33E3">
            <w:pPr>
              <w:pStyle w:val="ListParagraph"/>
              <w:numPr>
                <w:ilvl w:val="0"/>
                <w:numId w:val="84"/>
              </w:numPr>
              <w:autoSpaceDE/>
              <w:autoSpaceDN/>
              <w:spacing w:after="160" w:line="256" w:lineRule="auto"/>
              <w:ind w:left="354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32A20F5A" w14:textId="77777777" w:rsidR="00DD33E3" w:rsidRPr="00DD33E3" w:rsidRDefault="00DD33E3" w:rsidP="00DD33E3">
            <w:pPr>
              <w:pStyle w:val="ListParagraph"/>
              <w:numPr>
                <w:ilvl w:val="0"/>
                <w:numId w:val="84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0E33ADAA" w14:textId="77777777" w:rsidR="00DD33E3" w:rsidRPr="00DD33E3" w:rsidRDefault="00DD33E3" w:rsidP="00DD33E3">
            <w:pPr>
              <w:pStyle w:val="ListParagraph"/>
              <w:numPr>
                <w:ilvl w:val="0"/>
                <w:numId w:val="84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6F9A0E8C" w14:textId="77777777" w:rsidR="00DD33E3" w:rsidRPr="00DD33E3" w:rsidRDefault="00DD33E3" w:rsidP="00DD33E3">
            <w:pPr>
              <w:pStyle w:val="ListParagraph"/>
              <w:numPr>
                <w:ilvl w:val="0"/>
                <w:numId w:val="84"/>
              </w:numPr>
              <w:autoSpaceDE/>
              <w:autoSpaceDN/>
              <w:spacing w:after="160" w:line="256" w:lineRule="auto"/>
              <w:ind w:left="36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5119FD4B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6D16FEF5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263FFF9B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  <w:p w14:paraId="003DA7DE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6B88EF99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7F5CC281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1C5D77B3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Pokok bahasan:</w:t>
            </w:r>
          </w:p>
          <w:p w14:paraId="249ECDDE" w14:textId="4454026D" w:rsidR="00D243F2" w:rsidRPr="00DD33E3" w:rsidRDefault="00DD33E3" w:rsidP="00D243F2">
            <w:pPr>
              <w:adjustRightInd w:val="0"/>
              <w:rPr>
                <w:rFonts w:asciiTheme="minorHAnsi" w:hAnsiTheme="minorHAnsi" w:cstheme="minorHAnsi"/>
              </w:rPr>
            </w:pPr>
            <w:r w:rsidRPr="00DD33E3">
              <w:rPr>
                <w:rFonts w:asciiTheme="minorHAnsi" w:hAnsiTheme="minorHAnsi" w:cstheme="minorHAnsi"/>
                <w:lang w:val="id-ID"/>
              </w:rPr>
              <w:t xml:space="preserve">Membuat </w:t>
            </w:r>
            <w:proofErr w:type="spellStart"/>
            <w:r w:rsidRPr="00DD33E3">
              <w:rPr>
                <w:rFonts w:asciiTheme="minorHAnsi" w:hAnsiTheme="minorHAnsi" w:cstheme="minorHAnsi"/>
                <w:lang w:val="id-ID"/>
              </w:rPr>
              <w:t>policy</w:t>
            </w:r>
            <w:proofErr w:type="spellEnd"/>
            <w:r w:rsidRPr="00DD33E3">
              <w:rPr>
                <w:rFonts w:asciiTheme="minorHAnsi" w:hAnsiTheme="minorHAnsi" w:cstheme="minorHAnsi"/>
                <w:lang w:val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lang w:val="id-ID"/>
              </w:rPr>
              <w:t>paper</w:t>
            </w:r>
            <w:proofErr w:type="spellEnd"/>
            <w:r w:rsidRPr="00DD33E3">
              <w:rPr>
                <w:rFonts w:asciiTheme="minorHAnsi" w:hAnsiTheme="minorHAnsi" w:cstheme="minorHAnsi"/>
                <w:lang w:val="id-ID"/>
              </w:rPr>
              <w:t xml:space="preserve"> dengan isu kebijakan </w:t>
            </w:r>
            <w:proofErr w:type="spellStart"/>
            <w:r w:rsidRPr="00DD33E3">
              <w:rPr>
                <w:rFonts w:asciiTheme="minorHAnsi" w:hAnsiTheme="minorHAnsi" w:cstheme="minorHAnsi"/>
              </w:rPr>
              <w:t>tugas</w:t>
            </w:r>
            <w:proofErr w:type="spellEnd"/>
            <w:r w:rsidRPr="00DD33E3">
              <w:rPr>
                <w:rFonts w:asciiTheme="minorHAnsi" w:hAnsiTheme="minorHAnsi" w:cstheme="minorHAnsi"/>
              </w:rPr>
              <w:t xml:space="preserve"> 1 dan 2</w:t>
            </w:r>
            <w:r w:rsidRPr="00DD33E3">
              <w:rPr>
                <w:rFonts w:asciiTheme="minorHAnsi" w:hAnsiTheme="minorHAnsi" w:cstheme="minorHAnsi"/>
                <w:lang w:val="id-ID"/>
              </w:rPr>
              <w:t xml:space="preserve">, sesuai dengan format </w:t>
            </w:r>
            <w:proofErr w:type="spellStart"/>
            <w:r w:rsidRPr="00DD33E3">
              <w:rPr>
                <w:rFonts w:asciiTheme="minorHAnsi" w:hAnsiTheme="minorHAnsi" w:cstheme="minorHAnsi"/>
                <w:lang w:val="id-ID"/>
              </w:rPr>
              <w:t>policy</w:t>
            </w:r>
            <w:proofErr w:type="spellEnd"/>
            <w:r w:rsidRPr="00DD33E3">
              <w:rPr>
                <w:rFonts w:asciiTheme="minorHAnsi" w:hAnsiTheme="minorHAnsi" w:cstheme="minorHAnsi"/>
                <w:lang w:val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lang w:val="id-ID"/>
              </w:rPr>
              <w:t>paper</w:t>
            </w:r>
            <w:proofErr w:type="spellEnd"/>
            <w:r w:rsidRPr="00DD33E3">
              <w:rPr>
                <w:rFonts w:asciiTheme="minorHAnsi" w:hAnsiTheme="minorHAnsi" w:cstheme="minorHAnsi"/>
                <w:lang w:val="id-ID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B4C92FD" w14:textId="04C339DA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243F2" w:rsidRPr="00DD33E3" w14:paraId="4D4ED71D" w14:textId="77777777" w:rsidTr="000A76CF">
        <w:tc>
          <w:tcPr>
            <w:tcW w:w="738" w:type="dxa"/>
            <w:shd w:val="clear" w:color="auto" w:fill="auto"/>
          </w:tcPr>
          <w:p w14:paraId="4F90F5BA" w14:textId="09D864F3" w:rsidR="00D243F2" w:rsidRPr="00DD33E3" w:rsidRDefault="00D243F2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1</w:t>
            </w:r>
            <w:r w:rsidR="00DD33E3" w:rsidRPr="00DD33E3">
              <w:rPr>
                <w:rFonts w:asciiTheme="minorHAnsi" w:hAnsiTheme="minorHAnsi" w:cstheme="minorHAnsi"/>
                <w:bCs/>
                <w:lang w:eastAsia="id-ID"/>
              </w:rPr>
              <w:t>1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072FCC9F" w14:textId="3A875472" w:rsidR="00D243F2" w:rsidRPr="00DD33E3" w:rsidRDefault="00D243F2" w:rsidP="00DD33E3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</w:t>
            </w: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dapat me</w:t>
            </w:r>
            <w:r w:rsidR="00DD33E3" w:rsidRPr="00DD33E3">
              <w:rPr>
                <w:rFonts w:asciiTheme="minorHAnsi" w:hAnsiTheme="minorHAnsi" w:cstheme="minorHAnsi"/>
                <w:bCs/>
                <w:lang w:val="fi-FI" w:eastAsia="id-ID"/>
              </w:rPr>
              <w:t xml:space="preserve">njelaskan dan memberikan rekomendasi kebijakan 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2B197B41" w14:textId="77777777" w:rsidR="00D243F2" w:rsidRPr="00DD33E3" w:rsidRDefault="00D243F2" w:rsidP="00D243F2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Mahasiswa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dapat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:</w:t>
            </w:r>
          </w:p>
          <w:p w14:paraId="249F6F97" w14:textId="77777777" w:rsidR="00DD33E3" w:rsidRPr="00DD33E3" w:rsidRDefault="00DD33E3" w:rsidP="00DD33E3">
            <w:pPr>
              <w:numPr>
                <w:ilvl w:val="0"/>
                <w:numId w:val="86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mendefinisikan rekomendasi kebijakan</w:t>
            </w:r>
          </w:p>
          <w:p w14:paraId="1388BC04" w14:textId="77777777" w:rsidR="00DD33E3" w:rsidRPr="00DD33E3" w:rsidRDefault="00DD33E3" w:rsidP="00DD33E3">
            <w:pPr>
              <w:numPr>
                <w:ilvl w:val="0"/>
                <w:numId w:val="86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menjelaskan prinsip dasar rekomendasi kebijakan</w:t>
            </w:r>
          </w:p>
          <w:p w14:paraId="4FC9A064" w14:textId="58FA7CBA" w:rsidR="00D243F2" w:rsidRPr="00DD33E3" w:rsidRDefault="00DD33E3" w:rsidP="00DD33E3">
            <w:pPr>
              <w:numPr>
                <w:ilvl w:val="0"/>
                <w:numId w:val="86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dapat membuat rekomendasi kebijakan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09863CF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0139D7B1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23144C76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CC61652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707BDD95" w14:textId="77777777" w:rsidR="00DD33E3" w:rsidRPr="00DD33E3" w:rsidRDefault="00DD33E3" w:rsidP="00DD33E3">
            <w:pPr>
              <w:pStyle w:val="ListParagraph"/>
              <w:numPr>
                <w:ilvl w:val="0"/>
                <w:numId w:val="88"/>
              </w:numPr>
              <w:autoSpaceDE/>
              <w:autoSpaceDN/>
              <w:spacing w:after="160" w:line="256" w:lineRule="auto"/>
              <w:ind w:left="40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 materi</w:t>
            </w:r>
          </w:p>
          <w:p w14:paraId="5AF0892D" w14:textId="77777777" w:rsidR="00DD33E3" w:rsidRPr="00DD33E3" w:rsidRDefault="00DD33E3" w:rsidP="00DD33E3">
            <w:pPr>
              <w:pStyle w:val="ListParagraph"/>
              <w:numPr>
                <w:ilvl w:val="0"/>
                <w:numId w:val="8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58CB5A7D" w14:textId="77777777" w:rsidR="00DD33E3" w:rsidRPr="00DD33E3" w:rsidRDefault="00DD33E3" w:rsidP="00DD33E3">
            <w:pPr>
              <w:pStyle w:val="ListParagraph"/>
              <w:numPr>
                <w:ilvl w:val="0"/>
                <w:numId w:val="8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6D30E93E" w14:textId="77777777" w:rsidR="00DD33E3" w:rsidRPr="00DD33E3" w:rsidRDefault="00DD33E3" w:rsidP="00DD33E3">
            <w:pPr>
              <w:pStyle w:val="ListParagraph"/>
              <w:numPr>
                <w:ilvl w:val="0"/>
                <w:numId w:val="8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051AF1C0" w14:textId="08FD018B" w:rsidR="00D243F2" w:rsidRPr="00DD33E3" w:rsidRDefault="00DD33E3" w:rsidP="00DD33E3">
            <w:pPr>
              <w:pStyle w:val="ListParagraph"/>
              <w:numPr>
                <w:ilvl w:val="0"/>
                <w:numId w:val="88"/>
              </w:numPr>
              <w:autoSpaceDE/>
              <w:autoSpaceDN/>
              <w:spacing w:after="160" w:line="256" w:lineRule="auto"/>
              <w:ind w:left="417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2EFB333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31E23B79" w14:textId="77777777" w:rsidR="00DD33E3" w:rsidRPr="00DD33E3" w:rsidRDefault="00DD33E3" w:rsidP="00DD33E3">
            <w:pPr>
              <w:pStyle w:val="ListParagraph"/>
              <w:numPr>
                <w:ilvl w:val="0"/>
                <w:numId w:val="90"/>
              </w:numPr>
              <w:autoSpaceDE/>
              <w:autoSpaceDN/>
              <w:spacing w:after="160" w:line="256" w:lineRule="auto"/>
              <w:ind w:left="444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2CCB2AEE" w14:textId="77777777" w:rsidR="00DD33E3" w:rsidRPr="00DD33E3" w:rsidRDefault="00DD33E3" w:rsidP="00DD33E3">
            <w:pPr>
              <w:pStyle w:val="ListParagraph"/>
              <w:numPr>
                <w:ilvl w:val="0"/>
                <w:numId w:val="90"/>
              </w:numPr>
              <w:autoSpaceDE/>
              <w:autoSpaceDN/>
              <w:spacing w:after="160" w:line="256" w:lineRule="auto"/>
              <w:ind w:left="444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7066EAFA" w14:textId="77777777" w:rsidR="00DD33E3" w:rsidRPr="00DD33E3" w:rsidRDefault="00DD33E3" w:rsidP="00DD33E3">
            <w:pPr>
              <w:pStyle w:val="ListParagraph"/>
              <w:numPr>
                <w:ilvl w:val="0"/>
                <w:numId w:val="90"/>
              </w:numPr>
              <w:autoSpaceDE/>
              <w:autoSpaceDN/>
              <w:spacing w:after="160" w:line="256" w:lineRule="auto"/>
              <w:ind w:left="444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50652E47" w14:textId="348BC08F" w:rsidR="00DD33E3" w:rsidRPr="00DD33E3" w:rsidRDefault="00DD33E3" w:rsidP="00DD33E3">
            <w:pPr>
              <w:pStyle w:val="ListParagraph"/>
              <w:numPr>
                <w:ilvl w:val="0"/>
                <w:numId w:val="90"/>
              </w:numPr>
              <w:autoSpaceDE/>
              <w:autoSpaceDN/>
              <w:spacing w:after="160" w:line="256" w:lineRule="auto"/>
              <w:ind w:left="444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2EF174F1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0201267" w14:textId="77777777" w:rsidR="00D243F2" w:rsidRPr="00DD33E3" w:rsidRDefault="00D243F2" w:rsidP="00D243F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75B908EC" w14:textId="1079DC4E" w:rsidR="00D243F2" w:rsidRPr="00DD33E3" w:rsidRDefault="00D243F2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</w:tc>
        <w:tc>
          <w:tcPr>
            <w:tcW w:w="2268" w:type="dxa"/>
            <w:gridSpan w:val="2"/>
          </w:tcPr>
          <w:p w14:paraId="56982C16" w14:textId="77777777" w:rsidR="00D243F2" w:rsidRPr="00DD33E3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256E357" w14:textId="77777777" w:rsidR="00D243F2" w:rsidRPr="00DD33E3" w:rsidRDefault="00D243F2" w:rsidP="00D243F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 w:rsidRPr="00DD33E3">
              <w:rPr>
                <w:rFonts w:asciiTheme="minorHAnsi" w:hAnsiTheme="minorHAnsi" w:cstheme="minorHAnsi"/>
                <w:lang w:val="fi-FI" w:eastAsia="ja-JP"/>
              </w:rPr>
              <w:t>Pokok bahasan:</w:t>
            </w:r>
          </w:p>
          <w:p w14:paraId="5F8703AD" w14:textId="77777777" w:rsidR="00DD33E3" w:rsidRPr="00DD33E3" w:rsidRDefault="00DD33E3" w:rsidP="00DD33E3">
            <w:pPr>
              <w:numPr>
                <w:ilvl w:val="0"/>
                <w:numId w:val="87"/>
              </w:numPr>
              <w:autoSpaceDE/>
              <w:autoSpaceDN/>
              <w:spacing w:after="160" w:line="256" w:lineRule="auto"/>
              <w:ind w:left="358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Pengertian rekomendasi kebijakan publik</w:t>
            </w:r>
          </w:p>
          <w:p w14:paraId="59A4FB82" w14:textId="77777777" w:rsidR="00DD33E3" w:rsidRPr="00DD33E3" w:rsidRDefault="00DD33E3" w:rsidP="00DD33E3">
            <w:pPr>
              <w:numPr>
                <w:ilvl w:val="0"/>
                <w:numId w:val="87"/>
              </w:numPr>
              <w:autoSpaceDE/>
              <w:autoSpaceDN/>
              <w:spacing w:after="160" w:line="256" w:lineRule="auto"/>
              <w:ind w:left="358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Prinsip-prinsip dasar rekomendasi kebijakan publik</w:t>
            </w:r>
          </w:p>
          <w:p w14:paraId="26E026A1" w14:textId="4A2DF118" w:rsidR="00D243F2" w:rsidRPr="00DD33E3" w:rsidRDefault="00D243F2" w:rsidP="00D243F2">
            <w:pPr>
              <w:adjustRightInd w:val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0036B1C7" w14:textId="09760916" w:rsidR="00D243F2" w:rsidRPr="00DD33E3" w:rsidRDefault="00D243F2" w:rsidP="00D243F2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DD33E3" w:rsidRPr="00DD33E3" w14:paraId="507B5F8C" w14:textId="77777777" w:rsidTr="000A76CF">
        <w:tc>
          <w:tcPr>
            <w:tcW w:w="738" w:type="dxa"/>
            <w:shd w:val="clear" w:color="auto" w:fill="auto"/>
          </w:tcPr>
          <w:p w14:paraId="1CDDCA81" w14:textId="26A494C4" w:rsidR="00DD33E3" w:rsidRPr="00DD33E3" w:rsidRDefault="00DD33E3" w:rsidP="00DD33E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12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03AE7DD3" w14:textId="3BBF7DAE" w:rsidR="00DD33E3" w:rsidRPr="00DD33E3" w:rsidRDefault="00DD33E3" w:rsidP="00DD33E3">
            <w:pPr>
              <w:adjustRightInd w:val="0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dapat menjelaskan dan menyusun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policy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brief</w:t>
            </w:r>
            <w:proofErr w:type="spellEnd"/>
          </w:p>
        </w:tc>
        <w:tc>
          <w:tcPr>
            <w:tcW w:w="2132" w:type="dxa"/>
            <w:gridSpan w:val="3"/>
            <w:shd w:val="clear" w:color="auto" w:fill="auto"/>
          </w:tcPr>
          <w:p w14:paraId="05C37966" w14:textId="45C6037F" w:rsidR="00DD33E3" w:rsidRPr="00DD33E3" w:rsidRDefault="00DD33E3" w:rsidP="00DD33E3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Mahasiswa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dapat</w:t>
            </w:r>
            <w:proofErr w:type="spellEnd"/>
            <w:r w:rsidRPr="00DD33E3">
              <w:rPr>
                <w:rFonts w:asciiTheme="minorHAnsi" w:hAnsiTheme="minorHAnsi" w:cstheme="minorHAnsi"/>
                <w:bCs/>
                <w:lang w:eastAsia="id-ID"/>
              </w:rPr>
              <w:t>:</w:t>
            </w:r>
          </w:p>
          <w:p w14:paraId="5B3887C9" w14:textId="5E3A8314" w:rsidR="00DD33E3" w:rsidRPr="00DD33E3" w:rsidRDefault="00DD33E3" w:rsidP="00DD33E3">
            <w:pPr>
              <w:numPr>
                <w:ilvl w:val="0"/>
                <w:numId w:val="91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Mahasiswa dapat menjelaskan masalah dan tujuan dalam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paper</w:t>
            </w:r>
            <w:proofErr w:type="spellEnd"/>
          </w:p>
          <w:p w14:paraId="13A1F838" w14:textId="77777777" w:rsidR="00DD33E3" w:rsidRPr="00DD33E3" w:rsidRDefault="00DD33E3" w:rsidP="00DD33E3">
            <w:pPr>
              <w:numPr>
                <w:ilvl w:val="0"/>
                <w:numId w:val="91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Mahasiswa mampu mengidentifikasi esensi nilai dalam kebijakan</w:t>
            </w:r>
          </w:p>
          <w:p w14:paraId="581DBBA7" w14:textId="5F10693B" w:rsidR="00DD33E3" w:rsidRPr="00DD33E3" w:rsidRDefault="00DD33E3" w:rsidP="00DD33E3">
            <w:pPr>
              <w:numPr>
                <w:ilvl w:val="0"/>
                <w:numId w:val="91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Mahasiswa mampu menyusun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paper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14:paraId="0D02CA7C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3F1EA581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15C01105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459A76A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D1652E0" w14:textId="77777777" w:rsidR="00DD33E3" w:rsidRPr="00DD33E3" w:rsidRDefault="00DD33E3" w:rsidP="00DD33E3">
            <w:pPr>
              <w:numPr>
                <w:ilvl w:val="0"/>
                <w:numId w:val="93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tahapan TTM/TUWEB 4</w:t>
            </w:r>
          </w:p>
          <w:p w14:paraId="1DC70E50" w14:textId="77777777" w:rsidR="00DD33E3" w:rsidRPr="00DD33E3" w:rsidRDefault="00DD33E3" w:rsidP="00DD33E3">
            <w:pPr>
              <w:numPr>
                <w:ilvl w:val="0"/>
                <w:numId w:val="93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Penjelasan singkat materi</w:t>
            </w:r>
          </w:p>
          <w:p w14:paraId="674D3C07" w14:textId="77777777" w:rsidR="00DD33E3" w:rsidRPr="00DD33E3" w:rsidRDefault="00DD33E3" w:rsidP="00DD33E3">
            <w:pPr>
              <w:numPr>
                <w:ilvl w:val="0"/>
                <w:numId w:val="93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Presentasi</w:t>
            </w:r>
          </w:p>
          <w:p w14:paraId="26273807" w14:textId="77777777" w:rsidR="00DD33E3" w:rsidRPr="00DD33E3" w:rsidRDefault="00DD33E3" w:rsidP="00DD33E3">
            <w:pPr>
              <w:numPr>
                <w:ilvl w:val="0"/>
                <w:numId w:val="93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Tanya &amp; Jawab</w:t>
            </w:r>
          </w:p>
          <w:p w14:paraId="3EBF406C" w14:textId="77777777" w:rsidR="00DD33E3" w:rsidRPr="00DD33E3" w:rsidRDefault="00DD33E3" w:rsidP="00DD33E3">
            <w:pPr>
              <w:numPr>
                <w:ilvl w:val="0"/>
                <w:numId w:val="93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Diskusi Kelompok</w:t>
            </w:r>
          </w:p>
          <w:p w14:paraId="07B4D1C2" w14:textId="53E2CC2A" w:rsidR="00DD33E3" w:rsidRPr="00DD33E3" w:rsidRDefault="00DD33E3" w:rsidP="00DD33E3">
            <w:pPr>
              <w:numPr>
                <w:ilvl w:val="0"/>
                <w:numId w:val="93"/>
              </w:numPr>
              <w:autoSpaceDE/>
              <w:autoSpaceDN/>
              <w:spacing w:after="160" w:line="256" w:lineRule="auto"/>
              <w:ind w:left="326" w:hanging="30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</w:t>
            </w: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enugasan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64D534B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A91C1AB" w14:textId="77777777" w:rsidR="00DD33E3" w:rsidRPr="00DD33E3" w:rsidRDefault="00DD33E3" w:rsidP="00DD33E3">
            <w:pPr>
              <w:pStyle w:val="ListParagraph"/>
              <w:numPr>
                <w:ilvl w:val="0"/>
                <w:numId w:val="94"/>
              </w:numPr>
              <w:autoSpaceDE/>
              <w:autoSpaceDN/>
              <w:spacing w:after="160" w:line="256" w:lineRule="auto"/>
              <w:ind w:left="45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Forum Diskusi</w:t>
            </w:r>
          </w:p>
          <w:p w14:paraId="0ED12E29" w14:textId="77777777" w:rsidR="00DD33E3" w:rsidRPr="00DD33E3" w:rsidRDefault="00DD33E3" w:rsidP="00DD33E3">
            <w:pPr>
              <w:pStyle w:val="ListParagraph"/>
              <w:numPr>
                <w:ilvl w:val="0"/>
                <w:numId w:val="94"/>
              </w:numPr>
              <w:autoSpaceDE/>
              <w:autoSpaceDN/>
              <w:spacing w:after="160" w:line="256" w:lineRule="auto"/>
              <w:ind w:left="45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Presentasi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Powerpoint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materi modul sesuai topik</w:t>
            </w:r>
          </w:p>
          <w:p w14:paraId="755FD58E" w14:textId="77777777" w:rsidR="00DD33E3" w:rsidRPr="00DD33E3" w:rsidRDefault="00DD33E3" w:rsidP="00DD33E3">
            <w:pPr>
              <w:pStyle w:val="ListParagraph"/>
              <w:numPr>
                <w:ilvl w:val="0"/>
                <w:numId w:val="94"/>
              </w:numPr>
              <w:autoSpaceDE/>
              <w:autoSpaceDN/>
              <w:spacing w:after="160" w:line="256" w:lineRule="auto"/>
              <w:ind w:left="451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OER (PPT, atau Video, atau artikel PDF) materi kuliah atau kasus pembelajaran</w:t>
            </w:r>
          </w:p>
          <w:p w14:paraId="6B8ECCC1" w14:textId="6CC8FB5B" w:rsidR="00DD33E3" w:rsidRPr="00DD33E3" w:rsidRDefault="00DD33E3" w:rsidP="00DD33E3">
            <w:pPr>
              <w:pStyle w:val="ListParagraph"/>
              <w:numPr>
                <w:ilvl w:val="0"/>
                <w:numId w:val="94"/>
              </w:numPr>
              <w:autoSpaceDE/>
              <w:autoSpaceDN/>
              <w:spacing w:after="160" w:line="256" w:lineRule="auto"/>
              <w:ind w:left="451"/>
              <w:rPr>
                <w:rFonts w:asciiTheme="minorHAnsi" w:hAnsiTheme="minorHAnsi" w:cstheme="minorHAnsi"/>
                <w:color w:val="000000"/>
                <w:lang w:val="id-ID"/>
              </w:rPr>
            </w:pP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Quiz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/Latihan</w:t>
            </w:r>
          </w:p>
          <w:p w14:paraId="605206AA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45D6A005" w14:textId="77777777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Waktu:</w:t>
            </w:r>
          </w:p>
          <w:p w14:paraId="3EDFBC05" w14:textId="55C5A7BF" w:rsidR="00DD33E3" w:rsidRPr="00DD33E3" w:rsidRDefault="00DD33E3" w:rsidP="00DD33E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180 menit</w:t>
            </w:r>
          </w:p>
        </w:tc>
        <w:tc>
          <w:tcPr>
            <w:tcW w:w="2268" w:type="dxa"/>
            <w:gridSpan w:val="2"/>
          </w:tcPr>
          <w:p w14:paraId="283CDCAA" w14:textId="77777777" w:rsidR="00DD33E3" w:rsidRPr="00DD33E3" w:rsidRDefault="00DD33E3" w:rsidP="00DD33E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28126EF" w14:textId="6B5CA6BA" w:rsidR="00DD33E3" w:rsidRPr="00DD33E3" w:rsidRDefault="00DD33E3" w:rsidP="00DD33E3">
            <w:pPr>
              <w:autoSpaceDE/>
              <w:autoSpaceDN/>
              <w:spacing w:after="160"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Pokok bahasan:</w:t>
            </w:r>
          </w:p>
          <w:p w14:paraId="4FB3D2AD" w14:textId="33377B47" w:rsidR="00DD33E3" w:rsidRPr="00DD33E3" w:rsidRDefault="00DD33E3" w:rsidP="00DD33E3">
            <w:pPr>
              <w:numPr>
                <w:ilvl w:val="0"/>
                <w:numId w:val="9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Langkah-langkah menyusun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policy</w:t>
            </w:r>
            <w:proofErr w:type="spellEnd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proofErr w:type="spellStart"/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paper</w:t>
            </w:r>
            <w:proofErr w:type="spellEnd"/>
          </w:p>
          <w:p w14:paraId="40A6181B" w14:textId="77777777" w:rsidR="00DD33E3" w:rsidRPr="00DD33E3" w:rsidRDefault="00DD33E3" w:rsidP="00DD33E3">
            <w:pPr>
              <w:numPr>
                <w:ilvl w:val="0"/>
                <w:numId w:val="95"/>
              </w:numPr>
              <w:autoSpaceDE/>
              <w:autoSpaceDN/>
              <w:spacing w:after="160" w:line="256" w:lineRule="auto"/>
              <w:ind w:left="360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color w:val="000000"/>
                <w:lang w:val="id-ID"/>
              </w:rPr>
              <w:t>Esensi nilai kebijakan</w:t>
            </w:r>
          </w:p>
          <w:p w14:paraId="41EA3F39" w14:textId="77777777" w:rsidR="00DD33E3" w:rsidRPr="00DD33E3" w:rsidRDefault="00DD33E3" w:rsidP="00DD33E3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528842E6" w14:textId="77777777" w:rsidR="00DD33E3" w:rsidRPr="00DD33E3" w:rsidRDefault="00DD33E3" w:rsidP="00DD33E3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</w:tbl>
    <w:p w14:paraId="52664A97" w14:textId="77777777" w:rsidR="008F6DEE" w:rsidRPr="00A35E88" w:rsidRDefault="008F6DEE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u w:val="single"/>
          <w:lang w:val="id-ID"/>
        </w:rPr>
      </w:pPr>
    </w:p>
    <w:p w14:paraId="67A06AB5" w14:textId="259EF9C3" w:rsidR="004E6EE0" w:rsidRPr="00CE4E23" w:rsidRDefault="004E6EE0" w:rsidP="00CE4E23">
      <w:pPr>
        <w:autoSpaceDE/>
        <w:autoSpaceDN/>
        <w:rPr>
          <w:rFonts w:ascii="Calibri" w:hAnsi="Calibri"/>
          <w:b/>
          <w:u w:val="single"/>
        </w:rPr>
      </w:pPr>
      <w:proofErr w:type="spellStart"/>
      <w:r w:rsidRPr="008F607D">
        <w:rPr>
          <w:rFonts w:ascii="Calibri" w:hAnsi="Calibri"/>
          <w:b/>
          <w:sz w:val="24"/>
          <w:szCs w:val="24"/>
          <w:u w:val="single"/>
        </w:rPr>
        <w:t>Bobot</w:t>
      </w:r>
      <w:proofErr w:type="spellEnd"/>
      <w:r w:rsidRPr="008F607D"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 w:rsidRPr="008F607D">
        <w:rPr>
          <w:rFonts w:ascii="Calibri" w:hAnsi="Calibri"/>
          <w:b/>
          <w:sz w:val="24"/>
          <w:szCs w:val="24"/>
          <w:u w:val="single"/>
        </w:rPr>
        <w:t>penilaian</w:t>
      </w:r>
      <w:proofErr w:type="spellEnd"/>
      <w:r w:rsidRPr="008F607D">
        <w:rPr>
          <w:rFonts w:ascii="Calibri" w:hAnsi="Calibri"/>
          <w:b/>
          <w:sz w:val="24"/>
          <w:szCs w:val="24"/>
          <w:u w:val="single"/>
        </w:rPr>
        <w:t xml:space="preserve"> (100)</w:t>
      </w:r>
    </w:p>
    <w:p w14:paraId="0B3A86B1" w14:textId="37800BF7" w:rsidR="001023E9" w:rsidRPr="008F607D" w:rsidRDefault="004E6EE0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proofErr w:type="spellStart"/>
      <w:r w:rsidRPr="008F607D">
        <w:rPr>
          <w:rFonts w:ascii="Calibri" w:hAnsi="Calibri"/>
          <w:sz w:val="24"/>
          <w:szCs w:val="24"/>
        </w:rPr>
        <w:t>Aktivitas</w:t>
      </w:r>
      <w:proofErr w:type="spellEnd"/>
      <w:r w:rsidRPr="008F607D">
        <w:rPr>
          <w:rFonts w:ascii="Calibri" w:hAnsi="Calibri"/>
          <w:sz w:val="24"/>
          <w:szCs w:val="24"/>
        </w:rPr>
        <w:t xml:space="preserve"> </w:t>
      </w:r>
      <w:proofErr w:type="spellStart"/>
      <w:r w:rsidRPr="008F607D">
        <w:rPr>
          <w:rFonts w:ascii="Calibri" w:hAnsi="Calibri"/>
          <w:sz w:val="24"/>
          <w:szCs w:val="24"/>
        </w:rPr>
        <w:t>Diskusi</w:t>
      </w:r>
      <w:proofErr w:type="spellEnd"/>
      <w:r w:rsidRPr="008F607D">
        <w:rPr>
          <w:rFonts w:ascii="Calibri" w:hAnsi="Calibri"/>
          <w:sz w:val="24"/>
          <w:szCs w:val="24"/>
        </w:rPr>
        <w:tab/>
        <w:t>:</w:t>
      </w:r>
      <w:r w:rsidR="00A44E60">
        <w:rPr>
          <w:rFonts w:ascii="Calibri" w:hAnsi="Calibri"/>
          <w:sz w:val="24"/>
          <w:szCs w:val="24"/>
        </w:rPr>
        <w:t xml:space="preserve"> 20</w:t>
      </w:r>
      <w:r w:rsidR="002A0F3A">
        <w:rPr>
          <w:rFonts w:ascii="Calibri" w:hAnsi="Calibri"/>
          <w:sz w:val="24"/>
          <w:szCs w:val="24"/>
        </w:rPr>
        <w:t>%</w:t>
      </w:r>
    </w:p>
    <w:p w14:paraId="1AF69392" w14:textId="711BBFC9" w:rsidR="004E6EE0" w:rsidRPr="008F607D" w:rsidRDefault="004E6EE0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proofErr w:type="spellStart"/>
      <w:r w:rsidRPr="008F607D">
        <w:rPr>
          <w:rFonts w:ascii="Calibri" w:hAnsi="Calibri"/>
          <w:sz w:val="24"/>
          <w:szCs w:val="24"/>
        </w:rPr>
        <w:t>Aktivitas</w:t>
      </w:r>
      <w:proofErr w:type="spellEnd"/>
      <w:r w:rsidRPr="008F607D">
        <w:rPr>
          <w:rFonts w:ascii="Calibri" w:hAnsi="Calibri"/>
          <w:sz w:val="24"/>
          <w:szCs w:val="24"/>
        </w:rPr>
        <w:t xml:space="preserve"> </w:t>
      </w:r>
      <w:proofErr w:type="spellStart"/>
      <w:r w:rsidRPr="008F607D">
        <w:rPr>
          <w:rFonts w:ascii="Calibri" w:hAnsi="Calibri"/>
          <w:sz w:val="24"/>
          <w:szCs w:val="24"/>
        </w:rPr>
        <w:t>Presentasi</w:t>
      </w:r>
      <w:proofErr w:type="spellEnd"/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10%</w:t>
      </w:r>
    </w:p>
    <w:p w14:paraId="5FAB8314" w14:textId="5099727C" w:rsidR="004E6EE0" w:rsidRPr="008F607D" w:rsidRDefault="004E6EE0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proofErr w:type="spellStart"/>
      <w:r w:rsidRPr="008F607D">
        <w:rPr>
          <w:rFonts w:ascii="Calibri" w:hAnsi="Calibri"/>
          <w:sz w:val="24"/>
          <w:szCs w:val="24"/>
        </w:rPr>
        <w:t>Kontribusi</w:t>
      </w:r>
      <w:proofErr w:type="spellEnd"/>
      <w:r w:rsidRPr="008F607D">
        <w:rPr>
          <w:rFonts w:ascii="Calibri" w:hAnsi="Calibri"/>
          <w:sz w:val="24"/>
          <w:szCs w:val="24"/>
        </w:rPr>
        <w:t xml:space="preserve"> </w:t>
      </w:r>
      <w:proofErr w:type="spellStart"/>
      <w:r w:rsidRPr="008F607D">
        <w:rPr>
          <w:rFonts w:ascii="Calibri" w:hAnsi="Calibri"/>
          <w:sz w:val="24"/>
          <w:szCs w:val="24"/>
        </w:rPr>
        <w:t>dalam</w:t>
      </w:r>
      <w:proofErr w:type="spellEnd"/>
      <w:r w:rsidRPr="008F607D">
        <w:rPr>
          <w:rFonts w:ascii="Calibri" w:hAnsi="Calibri"/>
          <w:sz w:val="24"/>
          <w:szCs w:val="24"/>
        </w:rPr>
        <w:t xml:space="preserve"> Case Study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20%</w:t>
      </w:r>
    </w:p>
    <w:p w14:paraId="443E6F6C" w14:textId="29C9F19D" w:rsidR="004E6EE0" w:rsidRPr="008F607D" w:rsidRDefault="004E6EE0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Quis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10%</w:t>
      </w:r>
    </w:p>
    <w:p w14:paraId="3F9CD116" w14:textId="4346E376" w:rsidR="004E6EE0" w:rsidRPr="008F607D" w:rsidRDefault="004E6EE0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proofErr w:type="spellStart"/>
      <w:r w:rsidRPr="008F607D">
        <w:rPr>
          <w:rFonts w:ascii="Calibri" w:hAnsi="Calibri"/>
          <w:sz w:val="24"/>
          <w:szCs w:val="24"/>
        </w:rPr>
        <w:t>Tugas</w:t>
      </w:r>
      <w:proofErr w:type="spellEnd"/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10%</w:t>
      </w:r>
    </w:p>
    <w:p w14:paraId="56BFCEA4" w14:textId="1190EE07" w:rsidR="008F607D" w:rsidRPr="008F607D" w:rsidRDefault="008F607D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UTS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15%</w:t>
      </w:r>
    </w:p>
    <w:p w14:paraId="2FEC10D5" w14:textId="000832F3" w:rsidR="008F607D" w:rsidRDefault="008F607D" w:rsidP="004E6EE0">
      <w:pPr>
        <w:pStyle w:val="ListParagraph"/>
        <w:numPr>
          <w:ilvl w:val="0"/>
          <w:numId w:val="3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UAS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15%</w:t>
      </w:r>
    </w:p>
    <w:p w14:paraId="0A666F3F" w14:textId="77777777" w:rsidR="008F607D" w:rsidRPr="008F607D" w:rsidRDefault="008F607D" w:rsidP="008F607D">
      <w:pPr>
        <w:pStyle w:val="ListParagraph"/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</w:p>
    <w:p w14:paraId="11EEDFEF" w14:textId="3948556D" w:rsidR="005B6924" w:rsidRPr="00A35E88" w:rsidRDefault="00C4015D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noProof/>
          <w:sz w:val="24"/>
          <w:szCs w:val="24"/>
          <w:lang w:val="id-ID"/>
        </w:rPr>
      </w:pPr>
      <w:r w:rsidRPr="00A35E88">
        <w:rPr>
          <w:rFonts w:ascii="Calibri" w:hAnsi="Calibri"/>
          <w:b/>
          <w:sz w:val="24"/>
          <w:szCs w:val="24"/>
          <w:u w:val="single"/>
          <w:lang w:val="id-ID"/>
        </w:rPr>
        <w:t>Catatan</w:t>
      </w:r>
      <w:r w:rsidRPr="00A35E88">
        <w:rPr>
          <w:rFonts w:ascii="Calibri" w:hAnsi="Calibri"/>
          <w:b/>
          <w:sz w:val="24"/>
          <w:szCs w:val="24"/>
          <w:lang w:val="id-ID"/>
        </w:rPr>
        <w:t xml:space="preserve"> :</w:t>
      </w:r>
      <w:r w:rsidRPr="00A35E88">
        <w:rPr>
          <w:rFonts w:ascii="Calibri" w:hAnsi="Calibri"/>
          <w:sz w:val="24"/>
          <w:szCs w:val="24"/>
          <w:lang w:val="id-ID"/>
        </w:rPr>
        <w:t xml:space="preserve"> </w:t>
      </w:r>
      <w:r w:rsidRPr="00A35E88">
        <w:rPr>
          <w:rFonts w:ascii="Calibri" w:hAnsi="Calibri"/>
          <w:noProof/>
          <w:sz w:val="24"/>
          <w:szCs w:val="24"/>
          <w:lang w:val="id-ID"/>
        </w:rPr>
        <w:t xml:space="preserve">  </w:t>
      </w:r>
    </w:p>
    <w:p w14:paraId="36D00305" w14:textId="2154AB61" w:rsidR="0071505C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</w:t>
      </w: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apaian </w:t>
      </w: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P</w:t>
      </w: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embelajaran</w:t>
      </w: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 </w:t>
      </w:r>
      <w:r w:rsidR="007453DF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Lulusan PRODI (CP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L-PRODI)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dimiliki oleh setiap lulusan P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RODI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merupakan internalisasi dari sikap, penguasaan pengetahuan dan ketrampilan sesuai dengan jenjang </w:t>
      </w:r>
      <w:proofErr w:type="spellStart"/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prodinya</w:t>
      </w:r>
      <w:proofErr w:type="spellEnd"/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diperoleh melalui proses pembelajaran.</w:t>
      </w:r>
    </w:p>
    <w:p w14:paraId="6510983A" w14:textId="50DE2DFD" w:rsidR="0071505C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CP</w:t>
      </w: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 yang dibebankan pada mata kuliah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beberapa capaian pembela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jaran lulusan program studi (CP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L-PRODI) yang digunakan untuk pembentukan/pengembangan sebuah mata kuliah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terdiri dari aspek sikap, </w:t>
      </w:r>
      <w:proofErr w:type="spellStart"/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ketrampulan</w:t>
      </w:r>
      <w:proofErr w:type="spellEnd"/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umum, ketrampilan khusus dan pengetahuan.</w:t>
      </w:r>
    </w:p>
    <w:p w14:paraId="48ACD8DD" w14:textId="70D34D33" w:rsidR="0071505C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lastRenderedPageBreak/>
        <w:t>CP Mata kuliah (CP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MK)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dijabarkan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secara spesifik dari CPL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dibebankan pada mata kuliah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, dan bersifat spesifik terhadap bahan kajian atau materi pembelajaran mata kuliah tersebut.</w:t>
      </w:r>
    </w:p>
    <w:p w14:paraId="73377F05" w14:textId="65784F40" w:rsidR="009A6D3B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Sub-CP Mata kuliah (Sub-CP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MK)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di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jabarkan secara spesifik dari CPMK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dapat diukur atau diamati dan merupakan kemampuan akhir yang direncanak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an pada tiap tahap pembelajaran, 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dan bersifat spesifik terhadap materi pembelajaran mata kuliah tersebut.</w:t>
      </w:r>
    </w:p>
    <w:p w14:paraId="2EF84DD4" w14:textId="77777777" w:rsidR="00C31DE3" w:rsidRPr="00A35E88" w:rsidRDefault="00C31DE3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Indikator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14:paraId="3A1D867B" w14:textId="06CADC97" w:rsidR="00F55158" w:rsidRPr="00A35E88" w:rsidRDefault="00F55158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proofErr w:type="spellStart"/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Kreteria</w:t>
      </w:r>
      <w:proofErr w:type="spellEnd"/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patokan yang digunakan sebagai ukuran atau tolok ukur ketercapaian pembelajaran dalam penilaian berd</w:t>
      </w:r>
      <w:r w:rsidR="00A17EDA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asarkan indik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ator-indikator yang telah ditetapkan.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Kreteria</w:t>
      </w:r>
      <w:proofErr w:type="spellEnd"/>
      <w:r w:rsidR="00A17EDA" w:rsidRPr="0037641E">
        <w:rPr>
          <w:rFonts w:asciiTheme="minorHAnsi" w:hAnsiTheme="minorHAnsi"/>
          <w:bCs/>
          <w:iCs/>
          <w:kern w:val="28"/>
          <w:sz w:val="22"/>
          <w:szCs w:val="22"/>
          <w:lang w:val="fi-FI"/>
        </w:rPr>
        <w:t xml:space="preserve">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merupakan pedoman bagi penilai agar penilaian konsisten dan tidak bias.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Kreteria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dapat berupa kuantitatif ataupun kualitatif.</w:t>
      </w:r>
    </w:p>
    <w:p w14:paraId="2F7D4C2C" w14:textId="543FE624" w:rsidR="00C31DE3" w:rsidRPr="00A35E88" w:rsidRDefault="00C31DE3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proofErr w:type="spellStart"/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>Bentuk</w:t>
      </w:r>
      <w:proofErr w:type="spellEnd"/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 xml:space="preserve"> </w:t>
      </w:r>
      <w:proofErr w:type="spellStart"/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>penilaian</w:t>
      </w:r>
      <w:proofErr w:type="spellEnd"/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 xml:space="preserve">: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tes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dan non-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tes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.</w:t>
      </w:r>
    </w:p>
    <w:p w14:paraId="326CE1D3" w14:textId="097A269F" w:rsidR="00C31DE3" w:rsidRPr="00A35E88" w:rsidRDefault="00C31DE3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Bentuk pembelajaran: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2E6C7B6F" w14:textId="38394DB4" w:rsidR="00C31DE3" w:rsidRPr="00A35E88" w:rsidRDefault="00BA7C48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 xml:space="preserve">Metode </w:t>
      </w:r>
      <w:proofErr w:type="spellStart"/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>Pembelajaran</w:t>
      </w:r>
      <w:proofErr w:type="spellEnd"/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>: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metode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lainnya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yg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setara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.</w:t>
      </w:r>
    </w:p>
    <w:p w14:paraId="0966B7C7" w14:textId="00D84A93" w:rsidR="000740EE" w:rsidRPr="00A35E88" w:rsidRDefault="000740EE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Materi Pembelajaran 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adalah </w:t>
      </w:r>
      <w:proofErr w:type="spellStart"/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rincian</w:t>
      </w:r>
      <w:proofErr w:type="spellEnd"/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atau uraian dari bahan kajian </w:t>
      </w:r>
      <w:proofErr w:type="spellStart"/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yg</w:t>
      </w:r>
      <w:proofErr w:type="spellEnd"/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dapat disajikan dalam bentuk beberapa pokok dan sub-pokok bahasan.</w:t>
      </w:r>
    </w:p>
    <w:p w14:paraId="23CA4DE9" w14:textId="31723444" w:rsidR="009333FF" w:rsidRPr="00A35E88" w:rsidRDefault="009333FF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Bobot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prosentasi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penilaian terhadap setiap pencapaian sub-CPMK yang besarnya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proposional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dengan tingkat kesulitan pencapaian sub-CPMK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tsb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., dan totalnya 100%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.</w:t>
      </w:r>
    </w:p>
    <w:p w14:paraId="054BF3A4" w14:textId="3B795641" w:rsidR="00AA771C" w:rsidRPr="00A35E88" w:rsidRDefault="00AA771C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54E89">
        <w:rPr>
          <w:rFonts w:asciiTheme="minorHAnsi" w:hAnsiTheme="minorHAnsi"/>
          <w:b/>
          <w:bCs/>
          <w:iCs/>
          <w:kern w:val="28"/>
          <w:sz w:val="22"/>
          <w:szCs w:val="22"/>
        </w:rPr>
        <w:t>TM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=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Tatap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Muka, PT=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Penugasan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terstruktur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, BM=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Belajar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</w:t>
      </w:r>
      <w:proofErr w:type="spellStart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mandiri</w:t>
      </w:r>
      <w:proofErr w:type="spellEnd"/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.</w:t>
      </w:r>
    </w:p>
    <w:p w14:paraId="11C6442A" w14:textId="7E31B128" w:rsidR="001C46CE" w:rsidRPr="00DC35C4" w:rsidRDefault="001C46CE" w:rsidP="00DC35C4">
      <w:pPr>
        <w:rPr>
          <w:rFonts w:asciiTheme="minorHAnsi" w:hAnsiTheme="minorHAnsi"/>
          <w:bCs/>
          <w:iCs/>
          <w:kern w:val="28"/>
          <w:sz w:val="22"/>
          <w:szCs w:val="22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3828"/>
        <w:gridCol w:w="726"/>
      </w:tblGrid>
      <w:tr w:rsidR="00A35E88" w:rsidRPr="006A57C8" w14:paraId="4E0508BE" w14:textId="77777777" w:rsidTr="008F2577">
        <w:trPr>
          <w:tblHeader/>
        </w:trPr>
        <w:tc>
          <w:tcPr>
            <w:tcW w:w="562" w:type="dxa"/>
            <w:shd w:val="clear" w:color="auto" w:fill="FFF2CC" w:themeFill="accent4" w:themeFillTint="33"/>
          </w:tcPr>
          <w:p w14:paraId="7C125315" w14:textId="0F737106" w:rsidR="008478AB" w:rsidRPr="006A57C8" w:rsidRDefault="008478AB" w:rsidP="00284A68">
            <w:pPr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No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14:paraId="660A3886" w14:textId="55CE5954" w:rsidR="008478AB" w:rsidRPr="006A57C8" w:rsidRDefault="008478AB" w:rsidP="00284A68">
            <w:pPr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 xml:space="preserve">Metode </w:t>
            </w:r>
            <w:proofErr w:type="spellStart"/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Pembelajaran</w:t>
            </w:r>
            <w:proofErr w:type="spellEnd"/>
            <w:r w:rsidR="00E5377A"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 xml:space="preserve"> </w:t>
            </w:r>
            <w:proofErr w:type="spellStart"/>
            <w:r w:rsidR="00E5377A"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Mahasiswa</w:t>
            </w:r>
            <w:proofErr w:type="spellEnd"/>
          </w:p>
        </w:tc>
        <w:tc>
          <w:tcPr>
            <w:tcW w:w="726" w:type="dxa"/>
            <w:shd w:val="clear" w:color="auto" w:fill="FFF2CC" w:themeFill="accent4" w:themeFillTint="33"/>
          </w:tcPr>
          <w:p w14:paraId="31275C19" w14:textId="2B8F4821" w:rsidR="008478AB" w:rsidRPr="006A57C8" w:rsidRDefault="008478AB" w:rsidP="00284A68">
            <w:pPr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Kode</w:t>
            </w:r>
          </w:p>
        </w:tc>
      </w:tr>
      <w:tr w:rsidR="00A35E88" w:rsidRPr="006A57C8" w14:paraId="28D5FDB2" w14:textId="77777777" w:rsidTr="008F2577">
        <w:trPr>
          <w:trHeight w:val="312"/>
        </w:trPr>
        <w:tc>
          <w:tcPr>
            <w:tcW w:w="562" w:type="dxa"/>
            <w:hideMark/>
          </w:tcPr>
          <w:p w14:paraId="2E21A826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1</w:t>
            </w:r>
          </w:p>
        </w:tc>
        <w:tc>
          <w:tcPr>
            <w:tcW w:w="3828" w:type="dxa"/>
            <w:hideMark/>
          </w:tcPr>
          <w:p w14:paraId="5C3C7E36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Small Group Discussion</w:t>
            </w:r>
          </w:p>
        </w:tc>
        <w:tc>
          <w:tcPr>
            <w:tcW w:w="726" w:type="dxa"/>
            <w:hideMark/>
          </w:tcPr>
          <w:p w14:paraId="17C2D79A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SGD</w:t>
            </w:r>
          </w:p>
        </w:tc>
      </w:tr>
      <w:tr w:rsidR="00A35E88" w:rsidRPr="006A57C8" w14:paraId="153DD730" w14:textId="77777777" w:rsidTr="008F2577">
        <w:trPr>
          <w:trHeight w:val="273"/>
        </w:trPr>
        <w:tc>
          <w:tcPr>
            <w:tcW w:w="562" w:type="dxa"/>
            <w:hideMark/>
          </w:tcPr>
          <w:p w14:paraId="34726BD5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2</w:t>
            </w:r>
          </w:p>
        </w:tc>
        <w:tc>
          <w:tcPr>
            <w:tcW w:w="3828" w:type="dxa"/>
            <w:hideMark/>
          </w:tcPr>
          <w:p w14:paraId="249F9FE0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Role-Play &amp; Simulation</w:t>
            </w:r>
          </w:p>
        </w:tc>
        <w:tc>
          <w:tcPr>
            <w:tcW w:w="726" w:type="dxa"/>
            <w:hideMark/>
          </w:tcPr>
          <w:p w14:paraId="1AC51185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RPS</w:t>
            </w:r>
          </w:p>
        </w:tc>
      </w:tr>
      <w:tr w:rsidR="00A35E88" w:rsidRPr="006A57C8" w14:paraId="033C1443" w14:textId="77777777" w:rsidTr="008F2577">
        <w:trPr>
          <w:trHeight w:val="277"/>
        </w:trPr>
        <w:tc>
          <w:tcPr>
            <w:tcW w:w="562" w:type="dxa"/>
            <w:hideMark/>
          </w:tcPr>
          <w:p w14:paraId="007504F0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3</w:t>
            </w:r>
          </w:p>
        </w:tc>
        <w:tc>
          <w:tcPr>
            <w:tcW w:w="3828" w:type="dxa"/>
            <w:hideMark/>
          </w:tcPr>
          <w:p w14:paraId="244B1D04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Discovery Learning</w:t>
            </w:r>
          </w:p>
        </w:tc>
        <w:tc>
          <w:tcPr>
            <w:tcW w:w="726" w:type="dxa"/>
            <w:hideMark/>
          </w:tcPr>
          <w:p w14:paraId="70A4F446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DL</w:t>
            </w:r>
          </w:p>
        </w:tc>
      </w:tr>
      <w:tr w:rsidR="00A35E88" w:rsidRPr="006A57C8" w14:paraId="5472B731" w14:textId="77777777" w:rsidTr="008F2577">
        <w:trPr>
          <w:trHeight w:val="281"/>
        </w:trPr>
        <w:tc>
          <w:tcPr>
            <w:tcW w:w="562" w:type="dxa"/>
            <w:hideMark/>
          </w:tcPr>
          <w:p w14:paraId="32E1FCB9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4</w:t>
            </w:r>
          </w:p>
        </w:tc>
        <w:tc>
          <w:tcPr>
            <w:tcW w:w="3828" w:type="dxa"/>
            <w:hideMark/>
          </w:tcPr>
          <w:p w14:paraId="22A90965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Self-Directed Learning</w:t>
            </w:r>
          </w:p>
        </w:tc>
        <w:tc>
          <w:tcPr>
            <w:tcW w:w="726" w:type="dxa"/>
            <w:hideMark/>
          </w:tcPr>
          <w:p w14:paraId="49DA3D69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SDL</w:t>
            </w:r>
          </w:p>
        </w:tc>
      </w:tr>
      <w:tr w:rsidR="00A35E88" w:rsidRPr="006A57C8" w14:paraId="0902200F" w14:textId="77777777" w:rsidTr="008F2577">
        <w:trPr>
          <w:trHeight w:val="271"/>
        </w:trPr>
        <w:tc>
          <w:tcPr>
            <w:tcW w:w="562" w:type="dxa"/>
            <w:hideMark/>
          </w:tcPr>
          <w:p w14:paraId="4FEAA8AB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5</w:t>
            </w:r>
          </w:p>
        </w:tc>
        <w:tc>
          <w:tcPr>
            <w:tcW w:w="3828" w:type="dxa"/>
            <w:hideMark/>
          </w:tcPr>
          <w:p w14:paraId="7855881A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Cooperative Learning</w:t>
            </w:r>
          </w:p>
        </w:tc>
        <w:tc>
          <w:tcPr>
            <w:tcW w:w="726" w:type="dxa"/>
            <w:hideMark/>
          </w:tcPr>
          <w:p w14:paraId="04534170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CoL</w:t>
            </w:r>
          </w:p>
        </w:tc>
      </w:tr>
      <w:tr w:rsidR="00A35E88" w:rsidRPr="006A57C8" w14:paraId="5F3825EF" w14:textId="77777777" w:rsidTr="008F2577">
        <w:trPr>
          <w:trHeight w:val="262"/>
        </w:trPr>
        <w:tc>
          <w:tcPr>
            <w:tcW w:w="562" w:type="dxa"/>
            <w:hideMark/>
          </w:tcPr>
          <w:p w14:paraId="3194A608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6</w:t>
            </w:r>
          </w:p>
        </w:tc>
        <w:tc>
          <w:tcPr>
            <w:tcW w:w="3828" w:type="dxa"/>
            <w:hideMark/>
          </w:tcPr>
          <w:p w14:paraId="2EB25ECB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Collaborative Learning</w:t>
            </w:r>
          </w:p>
        </w:tc>
        <w:tc>
          <w:tcPr>
            <w:tcW w:w="726" w:type="dxa"/>
            <w:hideMark/>
          </w:tcPr>
          <w:p w14:paraId="0BEB5C14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CbL</w:t>
            </w:r>
          </w:p>
        </w:tc>
      </w:tr>
      <w:tr w:rsidR="00A35E88" w:rsidRPr="006A57C8" w14:paraId="74949D3C" w14:textId="77777777" w:rsidTr="008F2577">
        <w:trPr>
          <w:trHeight w:val="265"/>
        </w:trPr>
        <w:tc>
          <w:tcPr>
            <w:tcW w:w="562" w:type="dxa"/>
            <w:hideMark/>
          </w:tcPr>
          <w:p w14:paraId="08142449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7</w:t>
            </w:r>
          </w:p>
        </w:tc>
        <w:tc>
          <w:tcPr>
            <w:tcW w:w="3828" w:type="dxa"/>
            <w:hideMark/>
          </w:tcPr>
          <w:p w14:paraId="07C0AB90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Contextual Learning</w:t>
            </w:r>
          </w:p>
        </w:tc>
        <w:tc>
          <w:tcPr>
            <w:tcW w:w="726" w:type="dxa"/>
            <w:hideMark/>
          </w:tcPr>
          <w:p w14:paraId="058258C8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CtL</w:t>
            </w:r>
          </w:p>
        </w:tc>
      </w:tr>
      <w:tr w:rsidR="00A35E88" w:rsidRPr="006A57C8" w14:paraId="5BB76A4A" w14:textId="77777777" w:rsidTr="008F2577">
        <w:trPr>
          <w:trHeight w:val="283"/>
        </w:trPr>
        <w:tc>
          <w:tcPr>
            <w:tcW w:w="562" w:type="dxa"/>
            <w:hideMark/>
          </w:tcPr>
          <w:p w14:paraId="046109ED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8</w:t>
            </w:r>
          </w:p>
        </w:tc>
        <w:tc>
          <w:tcPr>
            <w:tcW w:w="3828" w:type="dxa"/>
            <w:hideMark/>
          </w:tcPr>
          <w:p w14:paraId="19C677C8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 xml:space="preserve">Project </w:t>
            </w:r>
            <w:proofErr w:type="spellStart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Based</w:t>
            </w:r>
            <w:proofErr w:type="spellEnd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Learning</w:t>
            </w:r>
            <w:proofErr w:type="spellEnd"/>
          </w:p>
        </w:tc>
        <w:tc>
          <w:tcPr>
            <w:tcW w:w="726" w:type="dxa"/>
            <w:hideMark/>
          </w:tcPr>
          <w:p w14:paraId="6DEDED59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proofErr w:type="spellStart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PjBL</w:t>
            </w:r>
            <w:proofErr w:type="spellEnd"/>
          </w:p>
        </w:tc>
      </w:tr>
      <w:tr w:rsidR="00A35E88" w:rsidRPr="006A57C8" w14:paraId="0FE7E8ED" w14:textId="77777777" w:rsidTr="008F2577">
        <w:trPr>
          <w:trHeight w:val="273"/>
        </w:trPr>
        <w:tc>
          <w:tcPr>
            <w:tcW w:w="562" w:type="dxa"/>
            <w:hideMark/>
          </w:tcPr>
          <w:p w14:paraId="26757592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9</w:t>
            </w:r>
          </w:p>
        </w:tc>
        <w:tc>
          <w:tcPr>
            <w:tcW w:w="3828" w:type="dxa"/>
            <w:hideMark/>
          </w:tcPr>
          <w:p w14:paraId="032C2FF8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 xml:space="preserve">Problem </w:t>
            </w:r>
            <w:proofErr w:type="spellStart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Based</w:t>
            </w:r>
            <w:proofErr w:type="spellEnd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Learning</w:t>
            </w:r>
            <w:proofErr w:type="spellEnd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 xml:space="preserve"> &amp; </w:t>
            </w:r>
            <w:proofErr w:type="spellStart"/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Inquiry</w:t>
            </w:r>
            <w:proofErr w:type="spellEnd"/>
          </w:p>
        </w:tc>
        <w:tc>
          <w:tcPr>
            <w:tcW w:w="726" w:type="dxa"/>
            <w:hideMark/>
          </w:tcPr>
          <w:p w14:paraId="5138ECF9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PBL</w:t>
            </w:r>
          </w:p>
        </w:tc>
      </w:tr>
      <w:tr w:rsidR="008478AB" w:rsidRPr="006A57C8" w14:paraId="4C53EA26" w14:textId="77777777" w:rsidTr="008F2577">
        <w:tc>
          <w:tcPr>
            <w:tcW w:w="562" w:type="dxa"/>
          </w:tcPr>
          <w:p w14:paraId="40EC9870" w14:textId="035C06F9" w:rsidR="008478AB" w:rsidRPr="006A57C8" w:rsidRDefault="00E5377A" w:rsidP="00E5377A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  <w:t>10</w:t>
            </w:r>
          </w:p>
        </w:tc>
        <w:tc>
          <w:tcPr>
            <w:tcW w:w="3828" w:type="dxa"/>
          </w:tcPr>
          <w:p w14:paraId="4FA0D37C" w14:textId="1A1E3A35" w:rsidR="008478AB" w:rsidRPr="006A57C8" w:rsidRDefault="00E5377A" w:rsidP="00284A68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  <w:t xml:space="preserve">Atau </w:t>
            </w:r>
            <w:r w:rsidR="00396C83"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metode pembelajaran lain, yang dapat secara efektif memfasilitasi pemenuhan capaian pembelajaran lulusan.</w:t>
            </w:r>
          </w:p>
        </w:tc>
        <w:tc>
          <w:tcPr>
            <w:tcW w:w="726" w:type="dxa"/>
          </w:tcPr>
          <w:p w14:paraId="67DE0ADF" w14:textId="77777777" w:rsidR="008478AB" w:rsidRPr="006A57C8" w:rsidRDefault="008478AB" w:rsidP="00284A68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</w:pPr>
          </w:p>
        </w:tc>
      </w:tr>
    </w:tbl>
    <w:p w14:paraId="0632C46E" w14:textId="77777777" w:rsidR="00284A68" w:rsidRPr="008F2577" w:rsidRDefault="00284A68" w:rsidP="008F2577">
      <w:pPr>
        <w:ind w:left="426"/>
        <w:rPr>
          <w:rFonts w:asciiTheme="minorHAnsi" w:hAnsiTheme="minorHAnsi"/>
          <w:bCs/>
          <w:iCs/>
          <w:kern w:val="28"/>
          <w:sz w:val="22"/>
          <w:szCs w:val="22"/>
        </w:rPr>
      </w:pPr>
    </w:p>
    <w:sectPr w:rsidR="00284A68" w:rsidRPr="008F2577" w:rsidSect="00E32D89">
      <w:footerReference w:type="default" r:id="rId9"/>
      <w:pgSz w:w="16840" w:h="11907" w:orient="landscape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68A2E" w14:textId="77777777" w:rsidR="00E32D89" w:rsidRDefault="00E32D89">
      <w:r>
        <w:separator/>
      </w:r>
    </w:p>
  </w:endnote>
  <w:endnote w:type="continuationSeparator" w:id="0">
    <w:p w14:paraId="2AF25B0F" w14:textId="77777777" w:rsidR="00E32D89" w:rsidRDefault="00E3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805B" w14:textId="16BEF01E" w:rsidR="006E79FE" w:rsidRPr="00F66B4D" w:rsidRDefault="006E79FE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A44E60">
      <w:rPr>
        <w:b/>
        <w:noProof/>
      </w:rPr>
      <w:t>9</w:t>
    </w:r>
    <w:r w:rsidRPr="00F66B4D">
      <w:rPr>
        <w:b/>
      </w:rPr>
      <w:fldChar w:fldCharType="end"/>
    </w:r>
  </w:p>
  <w:p w14:paraId="4B8C0524" w14:textId="77777777" w:rsidR="006E79FE" w:rsidRDefault="006E7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4C05A" w14:textId="77777777" w:rsidR="00E32D89" w:rsidRDefault="00E32D89">
      <w:r>
        <w:separator/>
      </w:r>
    </w:p>
  </w:footnote>
  <w:footnote w:type="continuationSeparator" w:id="0">
    <w:p w14:paraId="767B7257" w14:textId="77777777" w:rsidR="00E32D89" w:rsidRDefault="00E3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F97"/>
    <w:multiLevelType w:val="multilevel"/>
    <w:tmpl w:val="DEACE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5B3ECE"/>
    <w:multiLevelType w:val="multilevel"/>
    <w:tmpl w:val="597A091A"/>
    <w:lvl w:ilvl="0">
      <w:start w:val="1"/>
      <w:numFmt w:val="decimal"/>
      <w:pStyle w:val="DH5"/>
      <w:lvlText w:val="%1."/>
      <w:lvlJc w:val="left"/>
      <w:pPr>
        <w:ind w:left="70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7FF4"/>
    <w:multiLevelType w:val="hybridMultilevel"/>
    <w:tmpl w:val="607029F8"/>
    <w:lvl w:ilvl="0" w:tplc="0421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44E4AAC"/>
    <w:multiLevelType w:val="multilevel"/>
    <w:tmpl w:val="FDB49880"/>
    <w:lvl w:ilvl="0">
      <w:start w:val="1"/>
      <w:numFmt w:val="decimal"/>
      <w:pStyle w:val="DBP3"/>
      <w:lvlText w:val="%1."/>
      <w:lvlJc w:val="left"/>
      <w:pPr>
        <w:ind w:left="719" w:hanging="359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60D49B4"/>
    <w:multiLevelType w:val="hybridMultilevel"/>
    <w:tmpl w:val="3D984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C1A81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74CCB"/>
    <w:multiLevelType w:val="hybridMultilevel"/>
    <w:tmpl w:val="01BAA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71A02"/>
    <w:multiLevelType w:val="hybridMultilevel"/>
    <w:tmpl w:val="9C363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63FFD"/>
    <w:multiLevelType w:val="multilevel"/>
    <w:tmpl w:val="3F5E5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CF30774"/>
    <w:multiLevelType w:val="hybridMultilevel"/>
    <w:tmpl w:val="6924EC1E"/>
    <w:lvl w:ilvl="0" w:tplc="A8CE922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0D17529F"/>
    <w:multiLevelType w:val="multilevel"/>
    <w:tmpl w:val="A876652C"/>
    <w:lvl w:ilvl="0">
      <w:start w:val="1"/>
      <w:numFmt w:val="decimal"/>
      <w:pStyle w:val="DH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DF40EAA"/>
    <w:multiLevelType w:val="hybridMultilevel"/>
    <w:tmpl w:val="9C363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15ECC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33767"/>
    <w:multiLevelType w:val="multilevel"/>
    <w:tmpl w:val="3D8E02D4"/>
    <w:lvl w:ilvl="0">
      <w:start w:val="1"/>
      <w:numFmt w:val="decimal"/>
      <w:lvlText w:val="%1."/>
      <w:lvlJc w:val="left"/>
      <w:pPr>
        <w:ind w:left="670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113A0159"/>
    <w:multiLevelType w:val="hybridMultilevel"/>
    <w:tmpl w:val="9C363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169CB"/>
    <w:multiLevelType w:val="hybridMultilevel"/>
    <w:tmpl w:val="9CC60840"/>
    <w:lvl w:ilvl="0" w:tplc="A72E0B3A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21360"/>
    <w:multiLevelType w:val="multilevel"/>
    <w:tmpl w:val="1138D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1564416B"/>
    <w:multiLevelType w:val="hybridMultilevel"/>
    <w:tmpl w:val="3892B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31A45"/>
    <w:multiLevelType w:val="hybridMultilevel"/>
    <w:tmpl w:val="FA1814E8"/>
    <w:lvl w:ilvl="0" w:tplc="0D5A9344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17D750B2"/>
    <w:multiLevelType w:val="hybridMultilevel"/>
    <w:tmpl w:val="066E2580"/>
    <w:lvl w:ilvl="0" w:tplc="9CC0D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51821"/>
    <w:multiLevelType w:val="multilevel"/>
    <w:tmpl w:val="C434A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34C24"/>
    <w:multiLevelType w:val="multilevel"/>
    <w:tmpl w:val="7BB0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1BD158FA"/>
    <w:multiLevelType w:val="multilevel"/>
    <w:tmpl w:val="80CCB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D353CE9"/>
    <w:multiLevelType w:val="hybridMultilevel"/>
    <w:tmpl w:val="1646D0A4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409C8"/>
    <w:multiLevelType w:val="hybridMultilevel"/>
    <w:tmpl w:val="F904BFD8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3B2BA0"/>
    <w:multiLevelType w:val="multilevel"/>
    <w:tmpl w:val="A188660E"/>
    <w:lvl w:ilvl="0">
      <w:start w:val="1"/>
      <w:numFmt w:val="decimal"/>
      <w:pStyle w:val="DH3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257B2559"/>
    <w:multiLevelType w:val="multilevel"/>
    <w:tmpl w:val="22B6F256"/>
    <w:lvl w:ilvl="0">
      <w:start w:val="1"/>
      <w:numFmt w:val="decimal"/>
      <w:lvlText w:val="%1."/>
      <w:lvlJc w:val="left"/>
      <w:pPr>
        <w:ind w:left="670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27" w15:restartNumberingAfterBreak="0">
    <w:nsid w:val="26530615"/>
    <w:multiLevelType w:val="multilevel"/>
    <w:tmpl w:val="268C38FA"/>
    <w:lvl w:ilvl="0">
      <w:start w:val="1"/>
      <w:numFmt w:val="decimal"/>
      <w:lvlText w:val="%1."/>
      <w:lvlJc w:val="left"/>
      <w:pPr>
        <w:ind w:left="670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28" w15:restartNumberingAfterBreak="0">
    <w:nsid w:val="26DC7C31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94850"/>
    <w:multiLevelType w:val="hybridMultilevel"/>
    <w:tmpl w:val="63984678"/>
    <w:lvl w:ilvl="0" w:tplc="29A649E0">
      <w:start w:val="1"/>
      <w:numFmt w:val="decimal"/>
      <w:lvlText w:val="%1)"/>
      <w:lvlJc w:val="left"/>
      <w:pPr>
        <w:ind w:left="29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286F5D0D"/>
    <w:multiLevelType w:val="multilevel"/>
    <w:tmpl w:val="FE905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288663CD"/>
    <w:multiLevelType w:val="hybridMultilevel"/>
    <w:tmpl w:val="00422E18"/>
    <w:lvl w:ilvl="0" w:tplc="B9301294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4" w:hanging="360"/>
      </w:pPr>
    </w:lvl>
    <w:lvl w:ilvl="2" w:tplc="0421001B" w:tentative="1">
      <w:start w:val="1"/>
      <w:numFmt w:val="lowerRoman"/>
      <w:lvlText w:val="%3."/>
      <w:lvlJc w:val="right"/>
      <w:pPr>
        <w:ind w:left="2094" w:hanging="180"/>
      </w:pPr>
    </w:lvl>
    <w:lvl w:ilvl="3" w:tplc="0421000F" w:tentative="1">
      <w:start w:val="1"/>
      <w:numFmt w:val="decimal"/>
      <w:lvlText w:val="%4."/>
      <w:lvlJc w:val="left"/>
      <w:pPr>
        <w:ind w:left="2814" w:hanging="360"/>
      </w:pPr>
    </w:lvl>
    <w:lvl w:ilvl="4" w:tplc="04210019" w:tentative="1">
      <w:start w:val="1"/>
      <w:numFmt w:val="lowerLetter"/>
      <w:lvlText w:val="%5."/>
      <w:lvlJc w:val="left"/>
      <w:pPr>
        <w:ind w:left="3534" w:hanging="360"/>
      </w:pPr>
    </w:lvl>
    <w:lvl w:ilvl="5" w:tplc="0421001B" w:tentative="1">
      <w:start w:val="1"/>
      <w:numFmt w:val="lowerRoman"/>
      <w:lvlText w:val="%6."/>
      <w:lvlJc w:val="right"/>
      <w:pPr>
        <w:ind w:left="4254" w:hanging="180"/>
      </w:pPr>
    </w:lvl>
    <w:lvl w:ilvl="6" w:tplc="0421000F" w:tentative="1">
      <w:start w:val="1"/>
      <w:numFmt w:val="decimal"/>
      <w:lvlText w:val="%7."/>
      <w:lvlJc w:val="left"/>
      <w:pPr>
        <w:ind w:left="4974" w:hanging="360"/>
      </w:pPr>
    </w:lvl>
    <w:lvl w:ilvl="7" w:tplc="04210019" w:tentative="1">
      <w:start w:val="1"/>
      <w:numFmt w:val="lowerLetter"/>
      <w:lvlText w:val="%8."/>
      <w:lvlJc w:val="left"/>
      <w:pPr>
        <w:ind w:left="5694" w:hanging="360"/>
      </w:pPr>
    </w:lvl>
    <w:lvl w:ilvl="8" w:tplc="0421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 w15:restartNumberingAfterBreak="0">
    <w:nsid w:val="29C76B09"/>
    <w:multiLevelType w:val="hybridMultilevel"/>
    <w:tmpl w:val="0CC42E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C49CF"/>
    <w:multiLevelType w:val="multilevel"/>
    <w:tmpl w:val="BF0CCE24"/>
    <w:lvl w:ilvl="0">
      <w:start w:val="1"/>
      <w:numFmt w:val="decimal"/>
      <w:pStyle w:val="DH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2B5B6BD8"/>
    <w:multiLevelType w:val="hybridMultilevel"/>
    <w:tmpl w:val="D8109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875A2"/>
    <w:multiLevelType w:val="hybridMultilevel"/>
    <w:tmpl w:val="6E94AF88"/>
    <w:lvl w:ilvl="0" w:tplc="194A6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D30BDE"/>
    <w:multiLevelType w:val="multilevel"/>
    <w:tmpl w:val="0C1CE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2FA174D9"/>
    <w:multiLevelType w:val="hybridMultilevel"/>
    <w:tmpl w:val="E06AE334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C53ADB"/>
    <w:multiLevelType w:val="hybridMultilevel"/>
    <w:tmpl w:val="55A06C44"/>
    <w:lvl w:ilvl="0" w:tplc="0409000F">
      <w:start w:val="1"/>
      <w:numFmt w:val="decimal"/>
      <w:lvlText w:val="%1."/>
      <w:lvlJc w:val="left"/>
      <w:pPr>
        <w:ind w:left="729" w:hanging="360"/>
      </w:pPr>
    </w:lvl>
    <w:lvl w:ilvl="1" w:tplc="04090019">
      <w:start w:val="1"/>
      <w:numFmt w:val="lowerLetter"/>
      <w:lvlText w:val="%2."/>
      <w:lvlJc w:val="left"/>
      <w:pPr>
        <w:ind w:left="1449" w:hanging="360"/>
      </w:pPr>
    </w:lvl>
    <w:lvl w:ilvl="2" w:tplc="0409001B">
      <w:start w:val="1"/>
      <w:numFmt w:val="lowerRoman"/>
      <w:lvlText w:val="%3."/>
      <w:lvlJc w:val="right"/>
      <w:pPr>
        <w:ind w:left="2169" w:hanging="180"/>
      </w:pPr>
    </w:lvl>
    <w:lvl w:ilvl="3" w:tplc="0409000F">
      <w:start w:val="1"/>
      <w:numFmt w:val="decimal"/>
      <w:lvlText w:val="%4."/>
      <w:lvlJc w:val="left"/>
      <w:pPr>
        <w:ind w:left="2889" w:hanging="360"/>
      </w:pPr>
    </w:lvl>
    <w:lvl w:ilvl="4" w:tplc="04090019">
      <w:start w:val="1"/>
      <w:numFmt w:val="lowerLetter"/>
      <w:lvlText w:val="%5."/>
      <w:lvlJc w:val="left"/>
      <w:pPr>
        <w:ind w:left="3609" w:hanging="360"/>
      </w:pPr>
    </w:lvl>
    <w:lvl w:ilvl="5" w:tplc="0409001B">
      <w:start w:val="1"/>
      <w:numFmt w:val="lowerRoman"/>
      <w:lvlText w:val="%6."/>
      <w:lvlJc w:val="right"/>
      <w:pPr>
        <w:ind w:left="4329" w:hanging="180"/>
      </w:pPr>
    </w:lvl>
    <w:lvl w:ilvl="6" w:tplc="0409000F">
      <w:start w:val="1"/>
      <w:numFmt w:val="decimal"/>
      <w:lvlText w:val="%7."/>
      <w:lvlJc w:val="left"/>
      <w:pPr>
        <w:ind w:left="5049" w:hanging="360"/>
      </w:pPr>
    </w:lvl>
    <w:lvl w:ilvl="7" w:tplc="04090019">
      <w:start w:val="1"/>
      <w:numFmt w:val="lowerLetter"/>
      <w:lvlText w:val="%8."/>
      <w:lvlJc w:val="left"/>
      <w:pPr>
        <w:ind w:left="5769" w:hanging="360"/>
      </w:pPr>
    </w:lvl>
    <w:lvl w:ilvl="8" w:tplc="0409001B">
      <w:start w:val="1"/>
      <w:numFmt w:val="lowerRoman"/>
      <w:lvlText w:val="%9."/>
      <w:lvlJc w:val="right"/>
      <w:pPr>
        <w:ind w:left="6489" w:hanging="180"/>
      </w:pPr>
    </w:lvl>
  </w:abstractNum>
  <w:abstractNum w:abstractNumId="39" w15:restartNumberingAfterBreak="0">
    <w:nsid w:val="31A83429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1E4AE2"/>
    <w:multiLevelType w:val="multilevel"/>
    <w:tmpl w:val="FA287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35E41B4C"/>
    <w:multiLevelType w:val="multilevel"/>
    <w:tmpl w:val="D2F45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157585"/>
    <w:multiLevelType w:val="multilevel"/>
    <w:tmpl w:val="68807F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0068C2"/>
    <w:multiLevelType w:val="hybridMultilevel"/>
    <w:tmpl w:val="56F67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BC1C41"/>
    <w:multiLevelType w:val="multilevel"/>
    <w:tmpl w:val="38A8F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D7D3B"/>
    <w:multiLevelType w:val="hybridMultilevel"/>
    <w:tmpl w:val="1C9E37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A61E39"/>
    <w:multiLevelType w:val="hybridMultilevel"/>
    <w:tmpl w:val="9C363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C07FB1"/>
    <w:multiLevelType w:val="multilevel"/>
    <w:tmpl w:val="D6541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3FAD15F9"/>
    <w:multiLevelType w:val="multilevel"/>
    <w:tmpl w:val="29B68C52"/>
    <w:lvl w:ilvl="0">
      <w:start w:val="1"/>
      <w:numFmt w:val="decimal"/>
      <w:pStyle w:val="DBP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75F75"/>
    <w:multiLevelType w:val="hybridMultilevel"/>
    <w:tmpl w:val="BB2AB89E"/>
    <w:lvl w:ilvl="0" w:tplc="9CC0D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361AE6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BC220E"/>
    <w:multiLevelType w:val="multilevel"/>
    <w:tmpl w:val="733E9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42C41416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E75601"/>
    <w:multiLevelType w:val="hybridMultilevel"/>
    <w:tmpl w:val="88082524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F454D3"/>
    <w:multiLevelType w:val="hybridMultilevel"/>
    <w:tmpl w:val="2834C694"/>
    <w:lvl w:ilvl="0" w:tplc="9CC0D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AD04BD"/>
    <w:multiLevelType w:val="multilevel"/>
    <w:tmpl w:val="FE2EE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44E07A1D"/>
    <w:multiLevelType w:val="hybridMultilevel"/>
    <w:tmpl w:val="87986C7A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0349F5"/>
    <w:multiLevelType w:val="multilevel"/>
    <w:tmpl w:val="0D20F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45D23CA3"/>
    <w:multiLevelType w:val="hybridMultilevel"/>
    <w:tmpl w:val="0748D17C"/>
    <w:lvl w:ilvl="0" w:tplc="86E225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7C21DF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D027EA"/>
    <w:multiLevelType w:val="hybridMultilevel"/>
    <w:tmpl w:val="D826B58E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8C1E4B"/>
    <w:multiLevelType w:val="multilevel"/>
    <w:tmpl w:val="91EA2DE4"/>
    <w:lvl w:ilvl="0">
      <w:start w:val="1"/>
      <w:numFmt w:val="decimal"/>
      <w:lvlText w:val="%1."/>
      <w:lvlJc w:val="left"/>
      <w:pPr>
        <w:ind w:left="686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63" w15:restartNumberingAfterBreak="0">
    <w:nsid w:val="4F263B5E"/>
    <w:multiLevelType w:val="hybridMultilevel"/>
    <w:tmpl w:val="6F2E9F6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CF7D7D"/>
    <w:multiLevelType w:val="multilevel"/>
    <w:tmpl w:val="F05222EC"/>
    <w:lvl w:ilvl="0">
      <w:start w:val="1"/>
      <w:numFmt w:val="decimal"/>
      <w:lvlText w:val="%1."/>
      <w:lvlJc w:val="left"/>
      <w:pPr>
        <w:ind w:left="70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DD1A2B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6557BE"/>
    <w:multiLevelType w:val="hybridMultilevel"/>
    <w:tmpl w:val="9C363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B836B7"/>
    <w:multiLevelType w:val="hybridMultilevel"/>
    <w:tmpl w:val="71182C6A"/>
    <w:lvl w:ilvl="0" w:tplc="194A6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AB597F"/>
    <w:multiLevelType w:val="multilevel"/>
    <w:tmpl w:val="2AC2A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5F3146"/>
    <w:multiLevelType w:val="hybridMultilevel"/>
    <w:tmpl w:val="1A00D7F8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184892"/>
    <w:multiLevelType w:val="multilevel"/>
    <w:tmpl w:val="BF8A8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582B22C4"/>
    <w:multiLevelType w:val="hybridMultilevel"/>
    <w:tmpl w:val="E376C05A"/>
    <w:lvl w:ilvl="0" w:tplc="585E61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D90FD3"/>
    <w:multiLevelType w:val="hybridMultilevel"/>
    <w:tmpl w:val="721C0B2C"/>
    <w:lvl w:ilvl="0" w:tplc="A72E0B3A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3" w15:restartNumberingAfterBreak="0">
    <w:nsid w:val="5BC157D9"/>
    <w:multiLevelType w:val="hybridMultilevel"/>
    <w:tmpl w:val="EA3CC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4E387C"/>
    <w:multiLevelType w:val="hybridMultilevel"/>
    <w:tmpl w:val="7A86D89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720B05"/>
    <w:multiLevelType w:val="hybridMultilevel"/>
    <w:tmpl w:val="FD92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171CD4"/>
    <w:multiLevelType w:val="hybridMultilevel"/>
    <w:tmpl w:val="A3FC6A36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0E0B57"/>
    <w:multiLevelType w:val="hybridMultilevel"/>
    <w:tmpl w:val="8C18D6D4"/>
    <w:lvl w:ilvl="0" w:tplc="AC0CBC0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755703"/>
    <w:multiLevelType w:val="multilevel"/>
    <w:tmpl w:val="94F05D94"/>
    <w:lvl w:ilvl="0">
      <w:start w:val="1"/>
      <w:numFmt w:val="decimal"/>
      <w:pStyle w:val="DBP4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6AA57FC2"/>
    <w:multiLevelType w:val="hybridMultilevel"/>
    <w:tmpl w:val="87C62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AC12AD"/>
    <w:multiLevelType w:val="hybridMultilevel"/>
    <w:tmpl w:val="DDE09A80"/>
    <w:lvl w:ilvl="0" w:tplc="04210011">
      <w:start w:val="1"/>
      <w:numFmt w:val="decimal"/>
      <w:lvlText w:val="%1)"/>
      <w:lvlJc w:val="left"/>
      <w:pPr>
        <w:ind w:left="771" w:hanging="360"/>
      </w:pPr>
    </w:lvl>
    <w:lvl w:ilvl="1" w:tplc="04210019" w:tentative="1">
      <w:start w:val="1"/>
      <w:numFmt w:val="lowerLetter"/>
      <w:lvlText w:val="%2."/>
      <w:lvlJc w:val="left"/>
      <w:pPr>
        <w:ind w:left="1491" w:hanging="360"/>
      </w:pPr>
    </w:lvl>
    <w:lvl w:ilvl="2" w:tplc="0421001B" w:tentative="1">
      <w:start w:val="1"/>
      <w:numFmt w:val="lowerRoman"/>
      <w:lvlText w:val="%3."/>
      <w:lvlJc w:val="right"/>
      <w:pPr>
        <w:ind w:left="2211" w:hanging="180"/>
      </w:pPr>
    </w:lvl>
    <w:lvl w:ilvl="3" w:tplc="0421000F" w:tentative="1">
      <w:start w:val="1"/>
      <w:numFmt w:val="decimal"/>
      <w:lvlText w:val="%4."/>
      <w:lvlJc w:val="left"/>
      <w:pPr>
        <w:ind w:left="2931" w:hanging="360"/>
      </w:pPr>
    </w:lvl>
    <w:lvl w:ilvl="4" w:tplc="04210019" w:tentative="1">
      <w:start w:val="1"/>
      <w:numFmt w:val="lowerLetter"/>
      <w:lvlText w:val="%5."/>
      <w:lvlJc w:val="left"/>
      <w:pPr>
        <w:ind w:left="3651" w:hanging="360"/>
      </w:pPr>
    </w:lvl>
    <w:lvl w:ilvl="5" w:tplc="0421001B" w:tentative="1">
      <w:start w:val="1"/>
      <w:numFmt w:val="lowerRoman"/>
      <w:lvlText w:val="%6."/>
      <w:lvlJc w:val="right"/>
      <w:pPr>
        <w:ind w:left="4371" w:hanging="180"/>
      </w:pPr>
    </w:lvl>
    <w:lvl w:ilvl="6" w:tplc="0421000F" w:tentative="1">
      <w:start w:val="1"/>
      <w:numFmt w:val="decimal"/>
      <w:lvlText w:val="%7."/>
      <w:lvlJc w:val="left"/>
      <w:pPr>
        <w:ind w:left="5091" w:hanging="360"/>
      </w:pPr>
    </w:lvl>
    <w:lvl w:ilvl="7" w:tplc="04210019" w:tentative="1">
      <w:start w:val="1"/>
      <w:numFmt w:val="lowerLetter"/>
      <w:lvlText w:val="%8."/>
      <w:lvlJc w:val="left"/>
      <w:pPr>
        <w:ind w:left="5811" w:hanging="360"/>
      </w:pPr>
    </w:lvl>
    <w:lvl w:ilvl="8" w:tplc="0421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1" w15:restartNumberingAfterBreak="0">
    <w:nsid w:val="6D1D31C1"/>
    <w:multiLevelType w:val="hybridMultilevel"/>
    <w:tmpl w:val="E9C6FCBE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5C5BAE"/>
    <w:multiLevelType w:val="multilevel"/>
    <w:tmpl w:val="EBF8108E"/>
    <w:lvl w:ilvl="0">
      <w:start w:val="1"/>
      <w:numFmt w:val="decimal"/>
      <w:pStyle w:val="DBP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16A07"/>
    <w:multiLevelType w:val="hybridMultilevel"/>
    <w:tmpl w:val="3D984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1542D9"/>
    <w:multiLevelType w:val="hybridMultilevel"/>
    <w:tmpl w:val="8C2C1B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3802CC"/>
    <w:multiLevelType w:val="hybridMultilevel"/>
    <w:tmpl w:val="3030142A"/>
    <w:lvl w:ilvl="0" w:tplc="CE1C7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7464C8"/>
    <w:multiLevelType w:val="hybridMultilevel"/>
    <w:tmpl w:val="3892B0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E41A91"/>
    <w:multiLevelType w:val="hybridMultilevel"/>
    <w:tmpl w:val="E432E092"/>
    <w:lvl w:ilvl="0" w:tplc="CE1C7E2C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1D5ACB"/>
    <w:multiLevelType w:val="hybridMultilevel"/>
    <w:tmpl w:val="4EAA4D6E"/>
    <w:lvl w:ilvl="0" w:tplc="CD061BF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Cambr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721B93"/>
    <w:multiLevelType w:val="hybridMultilevel"/>
    <w:tmpl w:val="A514677A"/>
    <w:lvl w:ilvl="0" w:tplc="487652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6327EF"/>
    <w:multiLevelType w:val="hybridMultilevel"/>
    <w:tmpl w:val="CF64A82A"/>
    <w:lvl w:ilvl="0" w:tplc="D518B192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1" w15:restartNumberingAfterBreak="0">
    <w:nsid w:val="7AAC5F90"/>
    <w:multiLevelType w:val="multilevel"/>
    <w:tmpl w:val="B5622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CA28A5"/>
    <w:multiLevelType w:val="hybridMultilevel"/>
    <w:tmpl w:val="A77857DC"/>
    <w:lvl w:ilvl="0" w:tplc="CD248234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3" w15:restartNumberingAfterBreak="0">
    <w:nsid w:val="7F331DD3"/>
    <w:multiLevelType w:val="hybridMultilevel"/>
    <w:tmpl w:val="5F7EC1C6"/>
    <w:lvl w:ilvl="0" w:tplc="A72E0B3A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4" w15:restartNumberingAfterBreak="0">
    <w:nsid w:val="7F72010F"/>
    <w:multiLevelType w:val="hybridMultilevel"/>
    <w:tmpl w:val="87C625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84699">
    <w:abstractNumId w:val="44"/>
  </w:num>
  <w:num w:numId="2" w16cid:durableId="636301215">
    <w:abstractNumId w:val="43"/>
  </w:num>
  <w:num w:numId="3" w16cid:durableId="412967320">
    <w:abstractNumId w:val="73"/>
  </w:num>
  <w:num w:numId="4" w16cid:durableId="876770555">
    <w:abstractNumId w:val="92"/>
  </w:num>
  <w:num w:numId="5" w16cid:durableId="1935624137">
    <w:abstractNumId w:val="87"/>
  </w:num>
  <w:num w:numId="6" w16cid:durableId="1643654951">
    <w:abstractNumId w:val="89"/>
  </w:num>
  <w:num w:numId="7" w16cid:durableId="1708722559">
    <w:abstractNumId w:val="6"/>
  </w:num>
  <w:num w:numId="8" w16cid:durableId="1515076366">
    <w:abstractNumId w:val="34"/>
  </w:num>
  <w:num w:numId="9" w16cid:durableId="177352754">
    <w:abstractNumId w:val="24"/>
  </w:num>
  <w:num w:numId="10" w16cid:durableId="780343373">
    <w:abstractNumId w:val="18"/>
  </w:num>
  <w:num w:numId="11" w16cid:durableId="278492705">
    <w:abstractNumId w:val="77"/>
  </w:num>
  <w:num w:numId="12" w16cid:durableId="1304773031">
    <w:abstractNumId w:val="61"/>
  </w:num>
  <w:num w:numId="13" w16cid:durableId="1252355509">
    <w:abstractNumId w:val="85"/>
  </w:num>
  <w:num w:numId="14" w16cid:durableId="189228206">
    <w:abstractNumId w:val="57"/>
  </w:num>
  <w:num w:numId="15" w16cid:durableId="802579584">
    <w:abstractNumId w:val="19"/>
  </w:num>
  <w:num w:numId="16" w16cid:durableId="640575312">
    <w:abstractNumId w:val="29"/>
  </w:num>
  <w:num w:numId="17" w16cid:durableId="820466842">
    <w:abstractNumId w:val="71"/>
  </w:num>
  <w:num w:numId="18" w16cid:durableId="1004699079">
    <w:abstractNumId w:val="50"/>
  </w:num>
  <w:num w:numId="19" w16cid:durableId="2004358935">
    <w:abstractNumId w:val="55"/>
  </w:num>
  <w:num w:numId="20" w16cid:durableId="1603605386">
    <w:abstractNumId w:val="9"/>
  </w:num>
  <w:num w:numId="21" w16cid:durableId="473986820">
    <w:abstractNumId w:val="15"/>
  </w:num>
  <w:num w:numId="22" w16cid:durableId="670378351">
    <w:abstractNumId w:val="72"/>
  </w:num>
  <w:num w:numId="23" w16cid:durableId="511068459">
    <w:abstractNumId w:val="81"/>
  </w:num>
  <w:num w:numId="24" w16cid:durableId="392044671">
    <w:abstractNumId w:val="93"/>
  </w:num>
  <w:num w:numId="25" w16cid:durableId="2124303897">
    <w:abstractNumId w:val="23"/>
  </w:num>
  <w:num w:numId="26" w16cid:durableId="884871290">
    <w:abstractNumId w:val="37"/>
  </w:num>
  <w:num w:numId="27" w16cid:durableId="1814323121">
    <w:abstractNumId w:val="69"/>
  </w:num>
  <w:num w:numId="28" w16cid:durableId="1600061894">
    <w:abstractNumId w:val="54"/>
  </w:num>
  <w:num w:numId="29" w16cid:durableId="1886990695">
    <w:abstractNumId w:val="67"/>
  </w:num>
  <w:num w:numId="30" w16cid:durableId="1361661935">
    <w:abstractNumId w:val="35"/>
  </w:num>
  <w:num w:numId="31" w16cid:durableId="486433828">
    <w:abstractNumId w:val="59"/>
  </w:num>
  <w:num w:numId="32" w16cid:durableId="1957784446">
    <w:abstractNumId w:val="75"/>
  </w:num>
  <w:num w:numId="33" w16cid:durableId="20130207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5105297">
    <w:abstractNumId w:val="88"/>
  </w:num>
  <w:num w:numId="35" w16cid:durableId="2118327653">
    <w:abstractNumId w:val="31"/>
  </w:num>
  <w:num w:numId="36" w16cid:durableId="534083372">
    <w:abstractNumId w:val="2"/>
  </w:num>
  <w:num w:numId="37" w16cid:durableId="1439333910">
    <w:abstractNumId w:val="90"/>
  </w:num>
  <w:num w:numId="38" w16cid:durableId="497961924">
    <w:abstractNumId w:val="76"/>
  </w:num>
  <w:num w:numId="39" w16cid:durableId="2073500941">
    <w:abstractNumId w:val="74"/>
  </w:num>
  <w:num w:numId="40" w16cid:durableId="21292035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4299661">
    <w:abstractNumId w:val="80"/>
  </w:num>
  <w:num w:numId="42" w16cid:durableId="125585664">
    <w:abstractNumId w:val="63"/>
  </w:num>
  <w:num w:numId="43" w16cid:durableId="20696495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8749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0155168">
    <w:abstractNumId w:val="86"/>
  </w:num>
  <w:num w:numId="46" w16cid:durableId="116832219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2733025">
    <w:abstractNumId w:val="94"/>
  </w:num>
  <w:num w:numId="48" w16cid:durableId="13397749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151036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66874902">
    <w:abstractNumId w:val="83"/>
  </w:num>
  <w:num w:numId="51" w16cid:durableId="72217019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03054410">
    <w:abstractNumId w:val="17"/>
  </w:num>
  <w:num w:numId="53" w16cid:durableId="572160909">
    <w:abstractNumId w:val="60"/>
  </w:num>
  <w:num w:numId="54" w16cid:durableId="191570546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999749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37603120">
    <w:abstractNumId w:val="5"/>
  </w:num>
  <w:num w:numId="57" w16cid:durableId="85781446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479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827422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12875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0992413">
    <w:abstractNumId w:val="65"/>
  </w:num>
  <w:num w:numId="62" w16cid:durableId="13282838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389320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60033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73706888">
    <w:abstractNumId w:val="39"/>
  </w:num>
  <w:num w:numId="66" w16cid:durableId="2127307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441044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60245689">
    <w:abstractNumId w:val="53"/>
  </w:num>
  <w:num w:numId="69" w16cid:durableId="66859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906496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154654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39699564">
    <w:abstractNumId w:val="28"/>
  </w:num>
  <w:num w:numId="73" w16cid:durableId="16208008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444173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19885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36562953">
    <w:abstractNumId w:val="79"/>
  </w:num>
  <w:num w:numId="77" w16cid:durableId="392854035">
    <w:abstractNumId w:val="84"/>
  </w:num>
  <w:num w:numId="78" w16cid:durableId="1763183658">
    <w:abstractNumId w:val="14"/>
  </w:num>
  <w:num w:numId="79" w16cid:durableId="1572547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851837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95638608">
    <w:abstractNumId w:val="12"/>
  </w:num>
  <w:num w:numId="82" w16cid:durableId="403531157">
    <w:abstractNumId w:val="47"/>
  </w:num>
  <w:num w:numId="83" w16cid:durableId="168736769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49186949">
    <w:abstractNumId w:val="51"/>
  </w:num>
  <w:num w:numId="85" w16cid:durableId="1276134662">
    <w:abstractNumId w:val="11"/>
  </w:num>
  <w:num w:numId="86" w16cid:durableId="20549650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88780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441293015">
    <w:abstractNumId w:val="66"/>
  </w:num>
  <w:num w:numId="89" w16cid:durableId="1181163679">
    <w:abstractNumId w:val="32"/>
  </w:num>
  <w:num w:numId="90" w16cid:durableId="1420831739">
    <w:abstractNumId w:val="4"/>
  </w:num>
  <w:num w:numId="91" w16cid:durableId="12483403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57620324">
    <w:abstractNumId w:val="7"/>
  </w:num>
  <w:num w:numId="93" w16cid:durableId="1304113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990519385">
    <w:abstractNumId w:val="46"/>
  </w:num>
  <w:num w:numId="95" w16cid:durableId="7901255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40"/>
    <w:rsid w:val="0000143D"/>
    <w:rsid w:val="00012D3A"/>
    <w:rsid w:val="00014688"/>
    <w:rsid w:val="000229B5"/>
    <w:rsid w:val="00023F9E"/>
    <w:rsid w:val="00032786"/>
    <w:rsid w:val="0003322E"/>
    <w:rsid w:val="00040F7F"/>
    <w:rsid w:val="000414E7"/>
    <w:rsid w:val="0005124A"/>
    <w:rsid w:val="00053135"/>
    <w:rsid w:val="00055F05"/>
    <w:rsid w:val="0006009E"/>
    <w:rsid w:val="000636F8"/>
    <w:rsid w:val="000740EE"/>
    <w:rsid w:val="00075CB9"/>
    <w:rsid w:val="00076972"/>
    <w:rsid w:val="0008319B"/>
    <w:rsid w:val="00084029"/>
    <w:rsid w:val="000962DE"/>
    <w:rsid w:val="000A06BA"/>
    <w:rsid w:val="000A226F"/>
    <w:rsid w:val="000A6FDA"/>
    <w:rsid w:val="000A76CF"/>
    <w:rsid w:val="000B2068"/>
    <w:rsid w:val="000B29FB"/>
    <w:rsid w:val="000C0556"/>
    <w:rsid w:val="000D0C6A"/>
    <w:rsid w:val="000D24A3"/>
    <w:rsid w:val="000D4D5B"/>
    <w:rsid w:val="000E20D7"/>
    <w:rsid w:val="000E5906"/>
    <w:rsid w:val="000F551A"/>
    <w:rsid w:val="000F6208"/>
    <w:rsid w:val="000F7DF5"/>
    <w:rsid w:val="00100F4D"/>
    <w:rsid w:val="001023E9"/>
    <w:rsid w:val="001072DA"/>
    <w:rsid w:val="00107DDD"/>
    <w:rsid w:val="00110BC3"/>
    <w:rsid w:val="0011187D"/>
    <w:rsid w:val="001179F6"/>
    <w:rsid w:val="001257DC"/>
    <w:rsid w:val="001368FD"/>
    <w:rsid w:val="00137067"/>
    <w:rsid w:val="001400CB"/>
    <w:rsid w:val="00160166"/>
    <w:rsid w:val="00161E9B"/>
    <w:rsid w:val="00163155"/>
    <w:rsid w:val="00172BF3"/>
    <w:rsid w:val="00181B7E"/>
    <w:rsid w:val="00182429"/>
    <w:rsid w:val="00182D3C"/>
    <w:rsid w:val="00186EC3"/>
    <w:rsid w:val="00191FC3"/>
    <w:rsid w:val="001A0E1E"/>
    <w:rsid w:val="001B1D50"/>
    <w:rsid w:val="001B2E40"/>
    <w:rsid w:val="001B7D3C"/>
    <w:rsid w:val="001C46CE"/>
    <w:rsid w:val="001D3342"/>
    <w:rsid w:val="001D594D"/>
    <w:rsid w:val="001D65C7"/>
    <w:rsid w:val="001E0DF4"/>
    <w:rsid w:val="001E102F"/>
    <w:rsid w:val="001E208F"/>
    <w:rsid w:val="001E27C0"/>
    <w:rsid w:val="002031C2"/>
    <w:rsid w:val="002055EE"/>
    <w:rsid w:val="002176EF"/>
    <w:rsid w:val="00220D9E"/>
    <w:rsid w:val="00225A54"/>
    <w:rsid w:val="00227C00"/>
    <w:rsid w:val="00232958"/>
    <w:rsid w:val="002369AA"/>
    <w:rsid w:val="002377D0"/>
    <w:rsid w:val="00273650"/>
    <w:rsid w:val="00275BEE"/>
    <w:rsid w:val="0028020F"/>
    <w:rsid w:val="00284A68"/>
    <w:rsid w:val="002922D3"/>
    <w:rsid w:val="002A02EC"/>
    <w:rsid w:val="002A0F3A"/>
    <w:rsid w:val="002A75D9"/>
    <w:rsid w:val="002A7B53"/>
    <w:rsid w:val="002B13DD"/>
    <w:rsid w:val="002B19C8"/>
    <w:rsid w:val="002B35DA"/>
    <w:rsid w:val="002C02D0"/>
    <w:rsid w:val="002C114A"/>
    <w:rsid w:val="002C1947"/>
    <w:rsid w:val="002C398C"/>
    <w:rsid w:val="002C4040"/>
    <w:rsid w:val="002C6F95"/>
    <w:rsid w:val="002E3A4B"/>
    <w:rsid w:val="002F27B1"/>
    <w:rsid w:val="002F398F"/>
    <w:rsid w:val="0030769E"/>
    <w:rsid w:val="003178FA"/>
    <w:rsid w:val="00321A3F"/>
    <w:rsid w:val="00323574"/>
    <w:rsid w:val="00333821"/>
    <w:rsid w:val="003416F3"/>
    <w:rsid w:val="00343D76"/>
    <w:rsid w:val="00344000"/>
    <w:rsid w:val="00346AE7"/>
    <w:rsid w:val="0034799E"/>
    <w:rsid w:val="00350387"/>
    <w:rsid w:val="003512A5"/>
    <w:rsid w:val="003539CD"/>
    <w:rsid w:val="003637DB"/>
    <w:rsid w:val="00363C9E"/>
    <w:rsid w:val="003715ED"/>
    <w:rsid w:val="00373426"/>
    <w:rsid w:val="003740EC"/>
    <w:rsid w:val="0037641E"/>
    <w:rsid w:val="00381FE2"/>
    <w:rsid w:val="00391637"/>
    <w:rsid w:val="00396C83"/>
    <w:rsid w:val="003A21CA"/>
    <w:rsid w:val="003A6B51"/>
    <w:rsid w:val="003B0412"/>
    <w:rsid w:val="003B4232"/>
    <w:rsid w:val="003B4D47"/>
    <w:rsid w:val="003B69C9"/>
    <w:rsid w:val="003B79CF"/>
    <w:rsid w:val="003C293F"/>
    <w:rsid w:val="003C47A5"/>
    <w:rsid w:val="003C7061"/>
    <w:rsid w:val="003D0600"/>
    <w:rsid w:val="003D3F8E"/>
    <w:rsid w:val="003D403B"/>
    <w:rsid w:val="003D4521"/>
    <w:rsid w:val="003E18A8"/>
    <w:rsid w:val="003E2C32"/>
    <w:rsid w:val="003E5266"/>
    <w:rsid w:val="003F43F6"/>
    <w:rsid w:val="004004D5"/>
    <w:rsid w:val="00403038"/>
    <w:rsid w:val="004050EA"/>
    <w:rsid w:val="00405696"/>
    <w:rsid w:val="004063EF"/>
    <w:rsid w:val="00407E35"/>
    <w:rsid w:val="00411C69"/>
    <w:rsid w:val="004155EB"/>
    <w:rsid w:val="00415C27"/>
    <w:rsid w:val="00422B07"/>
    <w:rsid w:val="00430590"/>
    <w:rsid w:val="004338C7"/>
    <w:rsid w:val="004406DC"/>
    <w:rsid w:val="00446185"/>
    <w:rsid w:val="00446B04"/>
    <w:rsid w:val="00456936"/>
    <w:rsid w:val="00460967"/>
    <w:rsid w:val="00473D76"/>
    <w:rsid w:val="004751B4"/>
    <w:rsid w:val="00476A42"/>
    <w:rsid w:val="00482FB9"/>
    <w:rsid w:val="00486A54"/>
    <w:rsid w:val="00490ADF"/>
    <w:rsid w:val="00492906"/>
    <w:rsid w:val="00494651"/>
    <w:rsid w:val="004A0A5D"/>
    <w:rsid w:val="004A52B6"/>
    <w:rsid w:val="004A625C"/>
    <w:rsid w:val="004B58D9"/>
    <w:rsid w:val="004C26D0"/>
    <w:rsid w:val="004C2EAB"/>
    <w:rsid w:val="004C4E20"/>
    <w:rsid w:val="004C78B1"/>
    <w:rsid w:val="004D1A9F"/>
    <w:rsid w:val="004D6242"/>
    <w:rsid w:val="004D73A4"/>
    <w:rsid w:val="004E152E"/>
    <w:rsid w:val="004E453F"/>
    <w:rsid w:val="004E6EE0"/>
    <w:rsid w:val="004E73A6"/>
    <w:rsid w:val="004F1992"/>
    <w:rsid w:val="004F6335"/>
    <w:rsid w:val="005025EF"/>
    <w:rsid w:val="00512CC6"/>
    <w:rsid w:val="00513F39"/>
    <w:rsid w:val="00516AC7"/>
    <w:rsid w:val="00533AB7"/>
    <w:rsid w:val="005342B5"/>
    <w:rsid w:val="00537022"/>
    <w:rsid w:val="00537E41"/>
    <w:rsid w:val="00553D17"/>
    <w:rsid w:val="00556741"/>
    <w:rsid w:val="00560605"/>
    <w:rsid w:val="00563EAD"/>
    <w:rsid w:val="0057401C"/>
    <w:rsid w:val="005823D8"/>
    <w:rsid w:val="005952AD"/>
    <w:rsid w:val="005A3289"/>
    <w:rsid w:val="005A6AA5"/>
    <w:rsid w:val="005B0C93"/>
    <w:rsid w:val="005B29FE"/>
    <w:rsid w:val="005B6924"/>
    <w:rsid w:val="005B742E"/>
    <w:rsid w:val="005C0E4E"/>
    <w:rsid w:val="005C13CB"/>
    <w:rsid w:val="005C1FCF"/>
    <w:rsid w:val="005C2101"/>
    <w:rsid w:val="005C33E0"/>
    <w:rsid w:val="005C41AF"/>
    <w:rsid w:val="005C5303"/>
    <w:rsid w:val="005D026E"/>
    <w:rsid w:val="005D4C88"/>
    <w:rsid w:val="005D605D"/>
    <w:rsid w:val="005D65E1"/>
    <w:rsid w:val="005F3643"/>
    <w:rsid w:val="005F676D"/>
    <w:rsid w:val="00604309"/>
    <w:rsid w:val="00612A16"/>
    <w:rsid w:val="0061388A"/>
    <w:rsid w:val="006169D4"/>
    <w:rsid w:val="0061712A"/>
    <w:rsid w:val="006209BD"/>
    <w:rsid w:val="00620FE7"/>
    <w:rsid w:val="006272F0"/>
    <w:rsid w:val="00634343"/>
    <w:rsid w:val="00635112"/>
    <w:rsid w:val="00646000"/>
    <w:rsid w:val="006536DE"/>
    <w:rsid w:val="00665AEB"/>
    <w:rsid w:val="00665DF8"/>
    <w:rsid w:val="00673E60"/>
    <w:rsid w:val="00674369"/>
    <w:rsid w:val="00681A18"/>
    <w:rsid w:val="00695EA8"/>
    <w:rsid w:val="0069709B"/>
    <w:rsid w:val="006A1963"/>
    <w:rsid w:val="006A41B6"/>
    <w:rsid w:val="006A57C8"/>
    <w:rsid w:val="006A583E"/>
    <w:rsid w:val="006A5CE4"/>
    <w:rsid w:val="006B05BF"/>
    <w:rsid w:val="006B42CD"/>
    <w:rsid w:val="006C3B03"/>
    <w:rsid w:val="006C5746"/>
    <w:rsid w:val="006D00D4"/>
    <w:rsid w:val="006D5FDD"/>
    <w:rsid w:val="006E20B9"/>
    <w:rsid w:val="006E304D"/>
    <w:rsid w:val="006E42BA"/>
    <w:rsid w:val="006E79FE"/>
    <w:rsid w:val="006F5243"/>
    <w:rsid w:val="00701D1C"/>
    <w:rsid w:val="00705959"/>
    <w:rsid w:val="007072A1"/>
    <w:rsid w:val="00713FA7"/>
    <w:rsid w:val="0071505C"/>
    <w:rsid w:val="0072087A"/>
    <w:rsid w:val="007342D6"/>
    <w:rsid w:val="00736804"/>
    <w:rsid w:val="0073774E"/>
    <w:rsid w:val="00737E96"/>
    <w:rsid w:val="00741BDB"/>
    <w:rsid w:val="007453DF"/>
    <w:rsid w:val="00756A55"/>
    <w:rsid w:val="00762491"/>
    <w:rsid w:val="007624BB"/>
    <w:rsid w:val="00762EA8"/>
    <w:rsid w:val="00762F63"/>
    <w:rsid w:val="00766489"/>
    <w:rsid w:val="0077617C"/>
    <w:rsid w:val="00781944"/>
    <w:rsid w:val="00782CB4"/>
    <w:rsid w:val="007A4815"/>
    <w:rsid w:val="007A4EEC"/>
    <w:rsid w:val="007B1B5E"/>
    <w:rsid w:val="007C2707"/>
    <w:rsid w:val="007C2B0F"/>
    <w:rsid w:val="007C56BA"/>
    <w:rsid w:val="007C5FC6"/>
    <w:rsid w:val="007D0E64"/>
    <w:rsid w:val="007E1385"/>
    <w:rsid w:val="007E52AC"/>
    <w:rsid w:val="007E64C3"/>
    <w:rsid w:val="007F51D1"/>
    <w:rsid w:val="00815FC7"/>
    <w:rsid w:val="0081797B"/>
    <w:rsid w:val="00820FE9"/>
    <w:rsid w:val="00821AC5"/>
    <w:rsid w:val="00834A87"/>
    <w:rsid w:val="00836A31"/>
    <w:rsid w:val="00836C69"/>
    <w:rsid w:val="00837849"/>
    <w:rsid w:val="00840A1A"/>
    <w:rsid w:val="00841EF2"/>
    <w:rsid w:val="008453A4"/>
    <w:rsid w:val="008478AB"/>
    <w:rsid w:val="00853F3B"/>
    <w:rsid w:val="0085433D"/>
    <w:rsid w:val="00855FD1"/>
    <w:rsid w:val="00862946"/>
    <w:rsid w:val="0087234E"/>
    <w:rsid w:val="00872E5C"/>
    <w:rsid w:val="0087531A"/>
    <w:rsid w:val="0087654A"/>
    <w:rsid w:val="00882F37"/>
    <w:rsid w:val="00883E7F"/>
    <w:rsid w:val="008859B4"/>
    <w:rsid w:val="00886EE4"/>
    <w:rsid w:val="00887307"/>
    <w:rsid w:val="00887E51"/>
    <w:rsid w:val="008917FD"/>
    <w:rsid w:val="008B258A"/>
    <w:rsid w:val="008B39F1"/>
    <w:rsid w:val="008C449A"/>
    <w:rsid w:val="008D634E"/>
    <w:rsid w:val="008E0AB3"/>
    <w:rsid w:val="008E3EE6"/>
    <w:rsid w:val="008F2577"/>
    <w:rsid w:val="008F607D"/>
    <w:rsid w:val="008F6DEE"/>
    <w:rsid w:val="009037E8"/>
    <w:rsid w:val="00910AA6"/>
    <w:rsid w:val="00912C16"/>
    <w:rsid w:val="0093205D"/>
    <w:rsid w:val="009333FF"/>
    <w:rsid w:val="00934EF4"/>
    <w:rsid w:val="00941B83"/>
    <w:rsid w:val="00942D28"/>
    <w:rsid w:val="009442BA"/>
    <w:rsid w:val="00947B86"/>
    <w:rsid w:val="00950E5D"/>
    <w:rsid w:val="009572E0"/>
    <w:rsid w:val="00964F3F"/>
    <w:rsid w:val="00965C45"/>
    <w:rsid w:val="00974D15"/>
    <w:rsid w:val="0097724B"/>
    <w:rsid w:val="0097793A"/>
    <w:rsid w:val="0098598E"/>
    <w:rsid w:val="00985A98"/>
    <w:rsid w:val="00985FB4"/>
    <w:rsid w:val="0099452E"/>
    <w:rsid w:val="009A2D68"/>
    <w:rsid w:val="009A6D3B"/>
    <w:rsid w:val="009B18BE"/>
    <w:rsid w:val="009B6324"/>
    <w:rsid w:val="009C04B9"/>
    <w:rsid w:val="009C2C39"/>
    <w:rsid w:val="009C350A"/>
    <w:rsid w:val="009C54E0"/>
    <w:rsid w:val="009D293E"/>
    <w:rsid w:val="009D3544"/>
    <w:rsid w:val="009E0906"/>
    <w:rsid w:val="009F3279"/>
    <w:rsid w:val="009F4B34"/>
    <w:rsid w:val="009F7FC3"/>
    <w:rsid w:val="00A00DFD"/>
    <w:rsid w:val="00A06332"/>
    <w:rsid w:val="00A10351"/>
    <w:rsid w:val="00A16B5F"/>
    <w:rsid w:val="00A17EDA"/>
    <w:rsid w:val="00A225E6"/>
    <w:rsid w:val="00A34AF3"/>
    <w:rsid w:val="00A35E88"/>
    <w:rsid w:val="00A36A1B"/>
    <w:rsid w:val="00A44E60"/>
    <w:rsid w:val="00A47FEC"/>
    <w:rsid w:val="00A52984"/>
    <w:rsid w:val="00A52C88"/>
    <w:rsid w:val="00A5770E"/>
    <w:rsid w:val="00A71135"/>
    <w:rsid w:val="00A72265"/>
    <w:rsid w:val="00A82C1B"/>
    <w:rsid w:val="00A91F67"/>
    <w:rsid w:val="00A949E5"/>
    <w:rsid w:val="00A954A4"/>
    <w:rsid w:val="00AA2733"/>
    <w:rsid w:val="00AA290E"/>
    <w:rsid w:val="00AA49A6"/>
    <w:rsid w:val="00AA771C"/>
    <w:rsid w:val="00AB0021"/>
    <w:rsid w:val="00AB3366"/>
    <w:rsid w:val="00AE0C3D"/>
    <w:rsid w:val="00AE1CEF"/>
    <w:rsid w:val="00B02EF3"/>
    <w:rsid w:val="00B24406"/>
    <w:rsid w:val="00B273CB"/>
    <w:rsid w:val="00B30C7B"/>
    <w:rsid w:val="00B32671"/>
    <w:rsid w:val="00B37925"/>
    <w:rsid w:val="00B404D0"/>
    <w:rsid w:val="00B43ABD"/>
    <w:rsid w:val="00B44E03"/>
    <w:rsid w:val="00B47354"/>
    <w:rsid w:val="00B5070B"/>
    <w:rsid w:val="00B50AE9"/>
    <w:rsid w:val="00B56005"/>
    <w:rsid w:val="00B744AC"/>
    <w:rsid w:val="00B822AC"/>
    <w:rsid w:val="00B8444C"/>
    <w:rsid w:val="00BA1CB8"/>
    <w:rsid w:val="00BA7C48"/>
    <w:rsid w:val="00BB28A9"/>
    <w:rsid w:val="00BB2F9D"/>
    <w:rsid w:val="00BB76B8"/>
    <w:rsid w:val="00BC13BC"/>
    <w:rsid w:val="00BC2071"/>
    <w:rsid w:val="00BD050B"/>
    <w:rsid w:val="00BE081C"/>
    <w:rsid w:val="00BE1F6D"/>
    <w:rsid w:val="00BE299C"/>
    <w:rsid w:val="00BE3E13"/>
    <w:rsid w:val="00BE4F71"/>
    <w:rsid w:val="00BE579B"/>
    <w:rsid w:val="00BE7C67"/>
    <w:rsid w:val="00BF0469"/>
    <w:rsid w:val="00BF461A"/>
    <w:rsid w:val="00C01E5D"/>
    <w:rsid w:val="00C041E1"/>
    <w:rsid w:val="00C13F8A"/>
    <w:rsid w:val="00C14056"/>
    <w:rsid w:val="00C15191"/>
    <w:rsid w:val="00C22DC9"/>
    <w:rsid w:val="00C2338C"/>
    <w:rsid w:val="00C245F4"/>
    <w:rsid w:val="00C30B92"/>
    <w:rsid w:val="00C31DE3"/>
    <w:rsid w:val="00C330DB"/>
    <w:rsid w:val="00C34893"/>
    <w:rsid w:val="00C37FE9"/>
    <w:rsid w:val="00C4015D"/>
    <w:rsid w:val="00C430EF"/>
    <w:rsid w:val="00C447F4"/>
    <w:rsid w:val="00C56120"/>
    <w:rsid w:val="00C57A34"/>
    <w:rsid w:val="00C61542"/>
    <w:rsid w:val="00C61930"/>
    <w:rsid w:val="00C63382"/>
    <w:rsid w:val="00C65F17"/>
    <w:rsid w:val="00C84735"/>
    <w:rsid w:val="00C84A2A"/>
    <w:rsid w:val="00C84EBA"/>
    <w:rsid w:val="00C90600"/>
    <w:rsid w:val="00C965E4"/>
    <w:rsid w:val="00C96E7D"/>
    <w:rsid w:val="00C9779D"/>
    <w:rsid w:val="00CA09B7"/>
    <w:rsid w:val="00CA46F2"/>
    <w:rsid w:val="00CA7176"/>
    <w:rsid w:val="00CA7E3B"/>
    <w:rsid w:val="00CC293A"/>
    <w:rsid w:val="00CC2D01"/>
    <w:rsid w:val="00CC478A"/>
    <w:rsid w:val="00CC47D8"/>
    <w:rsid w:val="00CC4846"/>
    <w:rsid w:val="00CE0AFF"/>
    <w:rsid w:val="00CE156D"/>
    <w:rsid w:val="00CE46E0"/>
    <w:rsid w:val="00CE4E23"/>
    <w:rsid w:val="00CE7B2E"/>
    <w:rsid w:val="00CF4BE7"/>
    <w:rsid w:val="00CF4F38"/>
    <w:rsid w:val="00CF5EEC"/>
    <w:rsid w:val="00D0074D"/>
    <w:rsid w:val="00D05EB5"/>
    <w:rsid w:val="00D10371"/>
    <w:rsid w:val="00D22ACE"/>
    <w:rsid w:val="00D243F2"/>
    <w:rsid w:val="00D24746"/>
    <w:rsid w:val="00D31F26"/>
    <w:rsid w:val="00D44A7F"/>
    <w:rsid w:val="00D4543E"/>
    <w:rsid w:val="00D46DC9"/>
    <w:rsid w:val="00D4769D"/>
    <w:rsid w:val="00D51535"/>
    <w:rsid w:val="00D54E89"/>
    <w:rsid w:val="00D61C20"/>
    <w:rsid w:val="00D62339"/>
    <w:rsid w:val="00D62A05"/>
    <w:rsid w:val="00D67287"/>
    <w:rsid w:val="00D674BB"/>
    <w:rsid w:val="00D67F7C"/>
    <w:rsid w:val="00D733BC"/>
    <w:rsid w:val="00D7604B"/>
    <w:rsid w:val="00D873A8"/>
    <w:rsid w:val="00D9252C"/>
    <w:rsid w:val="00D949A0"/>
    <w:rsid w:val="00DA4703"/>
    <w:rsid w:val="00DA4B0B"/>
    <w:rsid w:val="00DA580E"/>
    <w:rsid w:val="00DB67B2"/>
    <w:rsid w:val="00DC35C4"/>
    <w:rsid w:val="00DC5856"/>
    <w:rsid w:val="00DC6EB2"/>
    <w:rsid w:val="00DD33E3"/>
    <w:rsid w:val="00DD40D1"/>
    <w:rsid w:val="00DD7877"/>
    <w:rsid w:val="00DF1378"/>
    <w:rsid w:val="00DF21B3"/>
    <w:rsid w:val="00DF4694"/>
    <w:rsid w:val="00DF50EC"/>
    <w:rsid w:val="00DF6466"/>
    <w:rsid w:val="00DF66CC"/>
    <w:rsid w:val="00E10579"/>
    <w:rsid w:val="00E1078E"/>
    <w:rsid w:val="00E13529"/>
    <w:rsid w:val="00E1566B"/>
    <w:rsid w:val="00E15D40"/>
    <w:rsid w:val="00E21CC1"/>
    <w:rsid w:val="00E23C2C"/>
    <w:rsid w:val="00E25C09"/>
    <w:rsid w:val="00E3260B"/>
    <w:rsid w:val="00E32D89"/>
    <w:rsid w:val="00E35038"/>
    <w:rsid w:val="00E41AFD"/>
    <w:rsid w:val="00E46652"/>
    <w:rsid w:val="00E5377A"/>
    <w:rsid w:val="00E53791"/>
    <w:rsid w:val="00E5699B"/>
    <w:rsid w:val="00E647F5"/>
    <w:rsid w:val="00E67BD2"/>
    <w:rsid w:val="00E7178F"/>
    <w:rsid w:val="00E721A3"/>
    <w:rsid w:val="00E72E91"/>
    <w:rsid w:val="00E8267C"/>
    <w:rsid w:val="00E84F11"/>
    <w:rsid w:val="00E85FB6"/>
    <w:rsid w:val="00E861E7"/>
    <w:rsid w:val="00E87D08"/>
    <w:rsid w:val="00EA5024"/>
    <w:rsid w:val="00EA6148"/>
    <w:rsid w:val="00EA7B9A"/>
    <w:rsid w:val="00EC19BE"/>
    <w:rsid w:val="00EE12E4"/>
    <w:rsid w:val="00EE2DDE"/>
    <w:rsid w:val="00EE33B9"/>
    <w:rsid w:val="00EF36BA"/>
    <w:rsid w:val="00F053B1"/>
    <w:rsid w:val="00F06F7F"/>
    <w:rsid w:val="00F11B1B"/>
    <w:rsid w:val="00F17C27"/>
    <w:rsid w:val="00F20800"/>
    <w:rsid w:val="00F35A51"/>
    <w:rsid w:val="00F47D2F"/>
    <w:rsid w:val="00F504B7"/>
    <w:rsid w:val="00F55158"/>
    <w:rsid w:val="00F55303"/>
    <w:rsid w:val="00F56E22"/>
    <w:rsid w:val="00F63955"/>
    <w:rsid w:val="00F63EB3"/>
    <w:rsid w:val="00F70267"/>
    <w:rsid w:val="00F71786"/>
    <w:rsid w:val="00F878F1"/>
    <w:rsid w:val="00F96A05"/>
    <w:rsid w:val="00FA0D4A"/>
    <w:rsid w:val="00FB07D2"/>
    <w:rsid w:val="00FB51ED"/>
    <w:rsid w:val="00FB533E"/>
    <w:rsid w:val="00FC19B8"/>
    <w:rsid w:val="00FC4DF7"/>
    <w:rsid w:val="00FE03C5"/>
    <w:rsid w:val="00FE14AE"/>
    <w:rsid w:val="00FE1E6C"/>
    <w:rsid w:val="00FE50A4"/>
    <w:rsid w:val="00FE61CB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49B83"/>
  <w15:docId w15:val="{6D6DF90C-CCB7-204B-A76D-01347C6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07D2"/>
    <w:rPr>
      <w:rFonts w:cs="Times New Roman"/>
    </w:rPr>
  </w:style>
  <w:style w:type="character" w:styleId="Hyperlink">
    <w:name w:val="Hyperlink"/>
    <w:basedOn w:val="DefaultParagraphFont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76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A47FEC"/>
    <w:rPr>
      <w:rFonts w:ascii="Calibri" w:eastAsia="Calibri" w:hAnsi="Calibri"/>
      <w:sz w:val="22"/>
      <w:szCs w:val="22"/>
    </w:rPr>
  </w:style>
  <w:style w:type="paragraph" w:customStyle="1" w:styleId="DBP1">
    <w:name w:val="DBP1"/>
    <w:basedOn w:val="Normal"/>
    <w:autoRedefine/>
    <w:qFormat/>
    <w:rsid w:val="00941B83"/>
    <w:pPr>
      <w:numPr>
        <w:numId w:val="43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BP2">
    <w:name w:val="DBP2"/>
    <w:basedOn w:val="Normal"/>
    <w:qFormat/>
    <w:rsid w:val="00D733BC"/>
    <w:pPr>
      <w:numPr>
        <w:numId w:val="49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BP3">
    <w:name w:val="DBP3"/>
    <w:basedOn w:val="Normal"/>
    <w:autoRedefine/>
    <w:qFormat/>
    <w:rsid w:val="00D733BC"/>
    <w:pPr>
      <w:numPr>
        <w:numId w:val="58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BP4">
    <w:name w:val="DBP4"/>
    <w:basedOn w:val="Normal"/>
    <w:autoRedefine/>
    <w:qFormat/>
    <w:rsid w:val="00CA7176"/>
    <w:pPr>
      <w:numPr>
        <w:numId w:val="62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H1">
    <w:name w:val="DH1"/>
    <w:basedOn w:val="Normal"/>
    <w:autoRedefine/>
    <w:qFormat/>
    <w:rsid w:val="00CA7176"/>
    <w:pPr>
      <w:numPr>
        <w:numId w:val="66"/>
      </w:numPr>
      <w:autoSpaceDE/>
      <w:autoSpaceDN/>
      <w:spacing w:before="240" w:after="120"/>
      <w:outlineLvl w:val="1"/>
    </w:pPr>
    <w:rPr>
      <w:rFonts w:eastAsia="Calibri" w:cs="Calibri"/>
      <w:b/>
      <w:sz w:val="24"/>
      <w:szCs w:val="22"/>
      <w:lang w:eastAsia="en-ID"/>
    </w:rPr>
  </w:style>
  <w:style w:type="paragraph" w:customStyle="1" w:styleId="DH2">
    <w:name w:val="DH2"/>
    <w:basedOn w:val="Normal"/>
    <w:qFormat/>
    <w:rsid w:val="00CA7176"/>
    <w:pPr>
      <w:numPr>
        <w:numId w:val="70"/>
      </w:numPr>
      <w:autoSpaceDE/>
      <w:autoSpaceDN/>
      <w:spacing w:before="120" w:after="120"/>
    </w:pPr>
    <w:rPr>
      <w:rFonts w:eastAsia="Calibri" w:cs="Calibri"/>
      <w:b/>
      <w:sz w:val="24"/>
      <w:szCs w:val="22"/>
      <w:lang w:eastAsia="en-ID"/>
    </w:rPr>
  </w:style>
  <w:style w:type="paragraph" w:customStyle="1" w:styleId="DH3">
    <w:name w:val="DH3"/>
    <w:basedOn w:val="Normal"/>
    <w:autoRedefine/>
    <w:qFormat/>
    <w:rsid w:val="00CA7176"/>
    <w:pPr>
      <w:numPr>
        <w:numId w:val="74"/>
      </w:numPr>
      <w:autoSpaceDE/>
      <w:autoSpaceDN/>
      <w:spacing w:before="120" w:after="120"/>
      <w:outlineLvl w:val="3"/>
    </w:pPr>
    <w:rPr>
      <w:rFonts w:eastAsia="Calibri" w:cs="Calibri"/>
      <w:b/>
      <w:sz w:val="24"/>
      <w:szCs w:val="22"/>
      <w:lang w:eastAsia="en-ID"/>
    </w:rPr>
  </w:style>
  <w:style w:type="paragraph" w:customStyle="1" w:styleId="DH5">
    <w:name w:val="DH5"/>
    <w:basedOn w:val="Normal"/>
    <w:qFormat/>
    <w:rsid w:val="00DD33E3"/>
    <w:pPr>
      <w:numPr>
        <w:numId w:val="93"/>
      </w:numPr>
      <w:autoSpaceDE/>
      <w:autoSpaceDN/>
      <w:spacing w:before="120" w:after="120"/>
      <w:jc w:val="both"/>
    </w:pPr>
    <w:rPr>
      <w:rFonts w:eastAsia="Calibri" w:cs="Calibri"/>
      <w:sz w:val="24"/>
      <w:szCs w:val="22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E57F-B9C3-4982-9420-1FAB3DE7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20759</CharactersWithSpaces>
  <SharedDoc>false</SharedDoc>
  <HLinks>
    <vt:vector size="54" baseType="variant"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http://www.pii.or.id/elektro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http://www.linux.or.id/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http://www.ilmukomputer.com/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3670116</vt:i4>
      </vt:variant>
      <vt:variant>
        <vt:i4>9</vt:i4>
      </vt:variant>
      <vt:variant>
        <vt:i4>0</vt:i4>
      </vt:variant>
      <vt:variant>
        <vt:i4>5</vt:i4>
      </vt:variant>
      <vt:variant>
        <vt:lpwstr>http://www.sun.com/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http://www.3com.co.jp/</vt:lpwstr>
      </vt:variant>
      <vt:variant>
        <vt:lpwstr/>
      </vt:variant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http://www.datatelsup.com/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http://share.its.ac.id/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Yenny Nirmala ( Sales Adm - Marketing Broiler Metro - Commercial Poultry Indonesia )</cp:lastModifiedBy>
  <cp:revision>2</cp:revision>
  <cp:lastPrinted>2000-08-06T21:38:00Z</cp:lastPrinted>
  <dcterms:created xsi:type="dcterms:W3CDTF">2024-03-15T16:00:00Z</dcterms:created>
  <dcterms:modified xsi:type="dcterms:W3CDTF">2024-03-15T16:00:00Z</dcterms:modified>
</cp:coreProperties>
</file>